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73B5B" w:rsidRDefault="00AF48E7">
      <w:pPr>
        <w:jc w:val="right"/>
      </w:pPr>
      <w:r>
        <w:rPr>
          <w:b/>
          <w:noProof/>
          <w:lang w:eastAsia="cs-CZ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3844925</wp:posOffset>
            </wp:positionH>
            <wp:positionV relativeFrom="paragraph">
              <wp:posOffset>-1028065</wp:posOffset>
            </wp:positionV>
            <wp:extent cx="1329055" cy="608330"/>
            <wp:effectExtent l="0" t="0" r="4445" b="0"/>
            <wp:wrapTight wrapText="bothSides">
              <wp:wrapPolygon edited="0">
                <wp:start x="5573" y="0"/>
                <wp:lineTo x="1238" y="676"/>
                <wp:lineTo x="0" y="2706"/>
                <wp:lineTo x="310" y="20969"/>
                <wp:lineTo x="21363" y="20969"/>
                <wp:lineTo x="21672" y="11499"/>
                <wp:lineTo x="21672" y="2029"/>
                <wp:lineTo x="20434" y="676"/>
                <wp:lineTo x="12075" y="0"/>
                <wp:lineTo x="5573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608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5D9" w:rsidRPr="00AF3608">
        <w:rPr>
          <w:b/>
        </w:rPr>
        <w:t>Praha</w:t>
      </w:r>
      <w:r w:rsidR="00115EB4">
        <w:rPr>
          <w:b/>
        </w:rPr>
        <w:t xml:space="preserve">, </w:t>
      </w:r>
      <w:r>
        <w:rPr>
          <w:b/>
        </w:rPr>
        <w:t xml:space="preserve">Leden </w:t>
      </w:r>
      <w:r w:rsidR="00115EB4">
        <w:rPr>
          <w:b/>
        </w:rPr>
        <w:t>201</w:t>
      </w:r>
      <w:r>
        <w:rPr>
          <w:b/>
        </w:rPr>
        <w:t>6</w:t>
      </w:r>
    </w:p>
    <w:p w:rsidR="00B67CE5" w:rsidRDefault="00986A67">
      <w:pPr>
        <w:pStyle w:val="Zkladntext"/>
        <w:spacing w:before="28" w:after="0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 xml:space="preserve">Energeticky úsporné chladničky pro komerční použití – </w:t>
      </w:r>
    </w:p>
    <w:p w:rsidR="00AF3608" w:rsidRPr="00AF3608" w:rsidRDefault="00B67CE5">
      <w:pPr>
        <w:pStyle w:val="Zkladntext"/>
        <w:spacing w:before="28" w:after="0"/>
        <w:rPr>
          <w:b/>
          <w:color w:val="548DD4" w:themeColor="text2" w:themeTint="99"/>
          <w:sz w:val="28"/>
        </w:rPr>
      </w:pPr>
      <w:r>
        <w:rPr>
          <w:b/>
          <w:color w:val="548DD4" w:themeColor="text2" w:themeTint="99"/>
          <w:sz w:val="28"/>
        </w:rPr>
        <w:t>novinky v energetickém štítkování a soutěž pro nejúspornější modely</w:t>
      </w:r>
      <w:r w:rsidR="00986A67">
        <w:rPr>
          <w:b/>
          <w:color w:val="548DD4" w:themeColor="text2" w:themeTint="99"/>
          <w:sz w:val="28"/>
        </w:rPr>
        <w:t xml:space="preserve"> </w:t>
      </w:r>
    </w:p>
    <w:p w:rsidR="00173B5B" w:rsidRDefault="00173B5B">
      <w:pPr>
        <w:spacing w:after="0" w:line="100" w:lineRule="atLeast"/>
        <w:rPr>
          <w:rFonts w:cs="Arial-BoldMT"/>
          <w:bCs/>
          <w:sz w:val="18"/>
          <w:szCs w:val="24"/>
        </w:rPr>
      </w:pPr>
    </w:p>
    <w:p w:rsidR="00982BA0" w:rsidRPr="00D82F2E" w:rsidRDefault="00982BA0" w:rsidP="00982BA0">
      <w:pPr>
        <w:rPr>
          <w:b/>
        </w:rPr>
      </w:pPr>
      <w:r w:rsidRPr="00D82F2E">
        <w:rPr>
          <w:b/>
        </w:rPr>
        <w:t>Tisková zpráva</w:t>
      </w:r>
      <w:r>
        <w:rPr>
          <w:b/>
        </w:rPr>
        <w:t xml:space="preserve"> projektu</w:t>
      </w:r>
      <w:r w:rsidRPr="00D82F2E">
        <w:rPr>
          <w:b/>
        </w:rPr>
        <w:t xml:space="preserve"> </w:t>
      </w:r>
      <w:proofErr w:type="spellStart"/>
      <w:r w:rsidRPr="00D82F2E">
        <w:rPr>
          <w:b/>
        </w:rPr>
        <w:t>ProCold</w:t>
      </w:r>
      <w:proofErr w:type="spellEnd"/>
    </w:p>
    <w:p w:rsidR="00AF48E7" w:rsidRPr="00AF48E7" w:rsidRDefault="00AF48E7" w:rsidP="00AF48E7">
      <w:pPr>
        <w:rPr>
          <w:i/>
        </w:rPr>
      </w:pPr>
      <w:r w:rsidRPr="00AF48E7">
        <w:rPr>
          <w:i/>
        </w:rPr>
        <w:t xml:space="preserve">20 let poté, co Evropská unie zavedla energetický štítek pro chladicí přístroje do domácnosti, se nařízení o </w:t>
      </w:r>
      <w:r w:rsidR="00B67CE5">
        <w:rPr>
          <w:i/>
        </w:rPr>
        <w:t>štítkování a o minimálních nárocích na energetickou účinnost (</w:t>
      </w:r>
      <w:proofErr w:type="spellStart"/>
      <w:r w:rsidRPr="00AF48E7">
        <w:rPr>
          <w:i/>
        </w:rPr>
        <w:t>ecodesignu</w:t>
      </w:r>
      <w:proofErr w:type="spellEnd"/>
      <w:r w:rsidR="00B67CE5">
        <w:rPr>
          <w:i/>
        </w:rPr>
        <w:t>)</w:t>
      </w:r>
      <w:r w:rsidRPr="00AF48E7">
        <w:rPr>
          <w:i/>
        </w:rPr>
        <w:t xml:space="preserve"> nově vztahuje i na komerční a profesionální chladničky a mrazničky.</w:t>
      </w:r>
    </w:p>
    <w:p w:rsidR="00AF48E7" w:rsidRPr="00AF48E7" w:rsidRDefault="00AF48E7" w:rsidP="00AF48E7">
      <w:pPr>
        <w:rPr>
          <w:i/>
        </w:rPr>
      </w:pPr>
      <w:r w:rsidRPr="00AF48E7">
        <w:rPr>
          <w:i/>
        </w:rPr>
        <w:t xml:space="preserve">To je dobrá zpráva, neboť </w:t>
      </w:r>
      <w:r w:rsidR="00B67CE5">
        <w:rPr>
          <w:i/>
        </w:rPr>
        <w:t>energetické štítkování</w:t>
      </w:r>
      <w:r w:rsidRPr="00AF48E7">
        <w:rPr>
          <w:i/>
        </w:rPr>
        <w:t xml:space="preserve"> se pozitivně projevilo v případě trhu s domácími spotřebiči a na trhu s komerčními a profesionálními výrobky </w:t>
      </w:r>
      <w:r w:rsidR="00B67CE5">
        <w:rPr>
          <w:i/>
        </w:rPr>
        <w:t xml:space="preserve">rovněž </w:t>
      </w:r>
      <w:r w:rsidRPr="00AF48E7">
        <w:rPr>
          <w:i/>
        </w:rPr>
        <w:t>existuje potenciál úspor.</w:t>
      </w:r>
    </w:p>
    <w:p w:rsidR="00AF48E7" w:rsidRPr="00B67CE5" w:rsidRDefault="00AF48E7" w:rsidP="00AF48E7">
      <w:r w:rsidRPr="00B67CE5">
        <w:t xml:space="preserve">Profesionální chladicí výrobky </w:t>
      </w:r>
      <w:r w:rsidR="00B67CE5" w:rsidRPr="00B67CE5">
        <w:t xml:space="preserve">totiž </w:t>
      </w:r>
      <w:r w:rsidRPr="00B67CE5">
        <w:t>spotřebovávají značné množství energie. Důvodem je vysoký počet neefektivních modelů na trhu.</w:t>
      </w:r>
      <w:r w:rsidR="00B67CE5" w:rsidRPr="00B67CE5">
        <w:t xml:space="preserve"> </w:t>
      </w:r>
      <w:r w:rsidRPr="00B67CE5">
        <w:t xml:space="preserve">Podíváme li </w:t>
      </w:r>
      <w:proofErr w:type="gramStart"/>
      <w:r w:rsidRPr="00B67CE5">
        <w:t>se</w:t>
      </w:r>
      <w:proofErr w:type="gramEnd"/>
      <w:r w:rsidRPr="00B67CE5">
        <w:t xml:space="preserve"> na rozdíly ve spotřebě energie při poskytování stejné úrovně služby u různých modelů, které jsou nabízeny na trhu, a zvolíme li nejlepší modely, můžeme očekávat úsporu </w:t>
      </w:r>
      <w:r w:rsidR="00B67CE5">
        <w:t xml:space="preserve">energie </w:t>
      </w:r>
      <w:r w:rsidRPr="00B67CE5">
        <w:t xml:space="preserve">od 30 % do 50 %. Pokud se zároveň použijí chladiva neovlivňující klima, která příliš nepřispívají ke globálnímu oteplování, lze dosáhnout </w:t>
      </w:r>
      <w:r w:rsidR="00B67CE5">
        <w:t xml:space="preserve">významného </w:t>
      </w:r>
      <w:r w:rsidRPr="00B67CE5">
        <w:t>pozitivního dopadu na životní prostředí.</w:t>
      </w:r>
    </w:p>
    <w:p w:rsidR="00AF48E7" w:rsidRPr="00B67CE5" w:rsidRDefault="00B67CE5" w:rsidP="00AF48E7">
      <w:r w:rsidRPr="00B67CE5">
        <w:t xml:space="preserve">Konkrétní příklady modelů splňujících přísná kritéria energetické účinnosti jsou k dispozici na stránkách </w:t>
      </w:r>
      <w:hyperlink r:id="rId9" w:history="1">
        <w:r w:rsidRPr="00B67CE5">
          <w:rPr>
            <w:rStyle w:val="Hypertextovodkaz"/>
          </w:rPr>
          <w:t>www.topten.eu</w:t>
        </w:r>
      </w:hyperlink>
      <w:r w:rsidRPr="00B67CE5">
        <w:t xml:space="preserve"> (trh EU) a </w:t>
      </w:r>
      <w:hyperlink r:id="rId10" w:history="1">
        <w:r w:rsidRPr="00B67CE5">
          <w:rPr>
            <w:rStyle w:val="Hypertextovodkaz"/>
          </w:rPr>
          <w:t>www.uspornespotrebice.cz/komercni-chladnicky/</w:t>
        </w:r>
      </w:hyperlink>
      <w:r w:rsidRPr="00B67CE5">
        <w:t xml:space="preserve"> (trh ČR). </w:t>
      </w:r>
    </w:p>
    <w:p w:rsidR="00AF48E7" w:rsidRPr="00B67CE5" w:rsidRDefault="00AF48E7" w:rsidP="00AF48E7">
      <w:r w:rsidRPr="00B67CE5">
        <w:t xml:space="preserve">V rámci projektu </w:t>
      </w:r>
      <w:proofErr w:type="spellStart"/>
      <w:r w:rsidR="00B67CE5" w:rsidRPr="00B67CE5">
        <w:t>ProCold</w:t>
      </w:r>
      <w:proofErr w:type="spellEnd"/>
      <w:r w:rsidR="00B67CE5" w:rsidRPr="00B67CE5">
        <w:t xml:space="preserve"> </w:t>
      </w:r>
      <w:r w:rsidRPr="00B67CE5">
        <w:t xml:space="preserve">se </w:t>
      </w:r>
      <w:r w:rsidR="00B67CE5" w:rsidRPr="00B67CE5">
        <w:t xml:space="preserve">rovněž </w:t>
      </w:r>
      <w:r w:rsidRPr="00B67CE5">
        <w:t xml:space="preserve">uskuteční produktová </w:t>
      </w:r>
      <w:r w:rsidRPr="004A23A4">
        <w:rPr>
          <w:b/>
        </w:rPr>
        <w:t>soutěž</w:t>
      </w:r>
      <w:r w:rsidRPr="00B67CE5">
        <w:t xml:space="preserve">, která má za účel akcelerovat vývoj zařízení. </w:t>
      </w:r>
      <w:r w:rsidR="00B67CE5" w:rsidRPr="00B67CE5">
        <w:t>Výrobci a dodavatelé proto mají možnost přihlásit</w:t>
      </w:r>
      <w:r w:rsidRPr="00B67CE5">
        <w:t xml:space="preserve"> své výrobky v těchto kategoriích:</w:t>
      </w:r>
    </w:p>
    <w:p w:rsidR="00AF48E7" w:rsidRPr="00B67CE5" w:rsidRDefault="00AF48E7" w:rsidP="00B67CE5">
      <w:pPr>
        <w:spacing w:after="120"/>
      </w:pPr>
      <w:r w:rsidRPr="00B67CE5">
        <w:t>•</w:t>
      </w:r>
      <w:r w:rsidRPr="00B67CE5">
        <w:tab/>
      </w:r>
      <w:r w:rsidR="0093681E">
        <w:t>Zmrzlinové mrazničky</w:t>
      </w:r>
    </w:p>
    <w:p w:rsidR="00AF48E7" w:rsidRPr="00B67CE5" w:rsidRDefault="00AF48E7" w:rsidP="00B67CE5">
      <w:pPr>
        <w:spacing w:after="120"/>
      </w:pPr>
      <w:r w:rsidRPr="00B67CE5">
        <w:t>•</w:t>
      </w:r>
      <w:r w:rsidRPr="00B67CE5">
        <w:tab/>
      </w:r>
      <w:r w:rsidR="0093681E">
        <w:t>Nápojové chladničky</w:t>
      </w:r>
    </w:p>
    <w:p w:rsidR="00AF48E7" w:rsidRPr="00B67CE5" w:rsidRDefault="00AF48E7" w:rsidP="00B67CE5">
      <w:pPr>
        <w:spacing w:after="120"/>
      </w:pPr>
      <w:r w:rsidRPr="00B67CE5">
        <w:t>•</w:t>
      </w:r>
      <w:r w:rsidRPr="00B67CE5">
        <w:tab/>
        <w:t>Chladicí prodejní automaty</w:t>
      </w:r>
    </w:p>
    <w:p w:rsidR="00AF48E7" w:rsidRPr="00B67CE5" w:rsidRDefault="00AF48E7" w:rsidP="00B67CE5">
      <w:pPr>
        <w:spacing w:after="120"/>
      </w:pPr>
      <w:r w:rsidRPr="00B67CE5">
        <w:t>•</w:t>
      </w:r>
      <w:r w:rsidRPr="00B67CE5">
        <w:tab/>
      </w:r>
      <w:r w:rsidR="0093681E">
        <w:t xml:space="preserve">Skladovací chladničky </w:t>
      </w:r>
      <w:proofErr w:type="spellStart"/>
      <w:r w:rsidR="0093681E">
        <w:t>jednodvéřové</w:t>
      </w:r>
      <w:proofErr w:type="spellEnd"/>
      <w:r w:rsidRPr="00B67CE5">
        <w:t xml:space="preserve"> </w:t>
      </w:r>
    </w:p>
    <w:p w:rsidR="00AF48E7" w:rsidRPr="00B67CE5" w:rsidRDefault="00AF48E7" w:rsidP="00B67CE5">
      <w:pPr>
        <w:spacing w:after="120"/>
      </w:pPr>
      <w:r w:rsidRPr="00B67CE5">
        <w:t>•</w:t>
      </w:r>
      <w:r w:rsidRPr="00B67CE5">
        <w:tab/>
      </w:r>
      <w:r w:rsidR="0093681E">
        <w:t>Mrazničky pro obchody</w:t>
      </w:r>
    </w:p>
    <w:p w:rsidR="00AF48E7" w:rsidRPr="00B67CE5" w:rsidRDefault="0093681E" w:rsidP="00AF48E7">
      <w:r>
        <w:t>Za účelem vyhodnocení výsledků soutěže budou vybrané</w:t>
      </w:r>
      <w:r w:rsidR="00AF48E7" w:rsidRPr="00B67CE5">
        <w:t xml:space="preserve"> produkty testovány podle platných </w:t>
      </w:r>
      <w:r>
        <w:t>technických norem</w:t>
      </w:r>
      <w:r w:rsidR="00AF48E7" w:rsidRPr="00B67CE5">
        <w:t xml:space="preserve"> a budou seřazeny ve své kategorii podle naměřené hodnoty </w:t>
      </w:r>
      <w:r>
        <w:t>Indexu energetické účinnosti (</w:t>
      </w:r>
      <w:r w:rsidR="00AF48E7" w:rsidRPr="00B67CE5">
        <w:t>EEI</w:t>
      </w:r>
      <w:r>
        <w:t>). Potvrdí-</w:t>
      </w:r>
      <w:r w:rsidR="00AF48E7" w:rsidRPr="00B67CE5">
        <w:t xml:space="preserve">li uvedenou hodnotu EEI nezávislý laboratorní test, bude vítězným výrobkem vyhlášen nejlepší výrobek z </w:t>
      </w:r>
      <w:r w:rsidR="004A23A4">
        <w:t>každé</w:t>
      </w:r>
      <w:r w:rsidR="00AF48E7" w:rsidRPr="00B67CE5">
        <w:t xml:space="preserve"> kategorie.</w:t>
      </w:r>
    </w:p>
    <w:p w:rsidR="00AF48E7" w:rsidRPr="00B67CE5" w:rsidRDefault="00AF48E7" w:rsidP="00AF48E7">
      <w:r w:rsidRPr="00B67CE5">
        <w:lastRenderedPageBreak/>
        <w:t xml:space="preserve">Soutěž se koná od </w:t>
      </w:r>
      <w:proofErr w:type="gramStart"/>
      <w:r w:rsidRPr="00B67CE5">
        <w:t>15.01.2016</w:t>
      </w:r>
      <w:proofErr w:type="gramEnd"/>
      <w:r w:rsidRPr="00B67CE5">
        <w:t xml:space="preserve"> do 30.9.2016. Výsledky budou vyhodnoceny na podzim roku 2016 a vítězné výrobky budou vyhlášeny při příležitosti </w:t>
      </w:r>
      <w:r w:rsidR="0093681E">
        <w:t>veletrhů</w:t>
      </w:r>
      <w:r w:rsidRPr="00B67CE5">
        <w:t xml:space="preserve"> </w:t>
      </w:r>
      <w:proofErr w:type="spellStart"/>
      <w:r w:rsidRPr="00B67CE5">
        <w:t>Euroshop</w:t>
      </w:r>
      <w:proofErr w:type="spellEnd"/>
      <w:r w:rsidRPr="00B67CE5">
        <w:t xml:space="preserve"> 2017 v Düsseldorfu a HOST 2017 v Miláně.</w:t>
      </w:r>
    </w:p>
    <w:p w:rsidR="00AF48E7" w:rsidRPr="0093681E" w:rsidRDefault="00AF48E7" w:rsidP="00AF48E7">
      <w:r w:rsidRPr="0093681E">
        <w:t xml:space="preserve">Všechny přihlášené výrobky splňující podmínky </w:t>
      </w:r>
      <w:r w:rsidR="0093681E">
        <w:t>programu</w:t>
      </w:r>
      <w:r w:rsidRPr="0093681E">
        <w:t xml:space="preserve"> budou uvedeny na stránkách </w:t>
      </w:r>
      <w:r w:rsidR="0093681E">
        <w:t xml:space="preserve">projektu </w:t>
      </w:r>
      <w:proofErr w:type="spellStart"/>
      <w:r w:rsidR="0093681E">
        <w:t>ProCold</w:t>
      </w:r>
      <w:proofErr w:type="spellEnd"/>
      <w:r w:rsidRPr="0093681E">
        <w:t>. Nejefektivnější výrobky budou rovněž zveřejněny v rámci mediálních aktivit projektu</w:t>
      </w:r>
      <w:r w:rsidR="0093681E">
        <w:t xml:space="preserve">. </w:t>
      </w:r>
    </w:p>
    <w:p w:rsidR="0093681E" w:rsidRDefault="0093681E" w:rsidP="00AF48E7">
      <w:pPr>
        <w:rPr>
          <w:i/>
        </w:rPr>
      </w:pPr>
    </w:p>
    <w:p w:rsidR="00982BA0" w:rsidRDefault="00982BA0" w:rsidP="00982BA0">
      <w:proofErr w:type="spellStart"/>
      <w:r w:rsidRPr="00986A67">
        <w:rPr>
          <w:b/>
        </w:rPr>
        <w:t>ProCold</w:t>
      </w:r>
      <w:proofErr w:type="spellEnd"/>
      <w:r w:rsidRPr="00986A67">
        <w:rPr>
          <w:b/>
        </w:rPr>
        <w:t xml:space="preserve"> </w:t>
      </w:r>
      <w:r>
        <w:t xml:space="preserve">je evropský projekt, který </w:t>
      </w:r>
      <w:r w:rsidR="00986A67">
        <w:t xml:space="preserve">v segmentu profesionálních chladících zařízení </w:t>
      </w:r>
      <w:r>
        <w:t xml:space="preserve">podporuje rozvoj a </w:t>
      </w:r>
      <w:r w:rsidR="00986A67">
        <w:t xml:space="preserve">zvýšení energetické účinnosti, jako i </w:t>
      </w:r>
      <w:r>
        <w:t>využívání ekologických chladiv. Projekt zahrnuje spolupráci s výrobci a prodejci, se společnostmi, které se zabývají výrobou a přepravou potravin a nápojů, s hotely, restauracemi a cateringovými službami a stejně tak i spolupráci s orgány veřejné správy a zainteresovanými skupinami na národní i evropské úrovni.</w:t>
      </w:r>
    </w:p>
    <w:p w:rsidR="00982BA0" w:rsidRDefault="0093681E" w:rsidP="00982BA0">
      <w:r w:rsidRPr="004A23A4">
        <w:t>Projektu se účastní 9 partnerů z Francie, Itálie, Rakouska, Portugalska, Švédska, Švýcarska a České republiky.</w:t>
      </w:r>
      <w:r w:rsidR="004A23A4">
        <w:t xml:space="preserve"> </w:t>
      </w:r>
      <w:r w:rsidR="00982BA0">
        <w:t>Národní koordinátor za Českou republiku je SEVEn, Středisko pro efektivní využívání energie, o.p.s.</w:t>
      </w:r>
    </w:p>
    <w:p w:rsidR="00982BA0" w:rsidRDefault="00982BA0" w:rsidP="00982BA0">
      <w:r>
        <w:t xml:space="preserve">Více informací na </w:t>
      </w:r>
      <w:hyperlink r:id="rId11" w:history="1">
        <w:r w:rsidRPr="0012505E">
          <w:t>www.topten.eu/pro-cold</w:t>
        </w:r>
      </w:hyperlink>
      <w:r w:rsidR="004A23A4">
        <w:t xml:space="preserve"> </w:t>
      </w:r>
      <w:r>
        <w:t xml:space="preserve">a </w:t>
      </w:r>
      <w:r w:rsidR="004A23A4" w:rsidRPr="004A23A4">
        <w:t>www.uspornespotrebice.cz</w:t>
      </w:r>
    </w:p>
    <w:p w:rsidR="00982BA0" w:rsidRPr="00012288" w:rsidRDefault="00982BA0" w:rsidP="00982BA0">
      <w:pPr>
        <w:pStyle w:val="Normln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62A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SEVEn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je 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ezisková konzultační a poradenská společnost, jejímž posláním je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ochrana životního prostředí a podpora ekonomického rozvoje cestou účinnějšího využívání energie.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aměřuje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 poradenství v oblasti rozvoje podnikání a ekonomicky efektivního využívání energie.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naží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překonávat bariéry, které znemožňují dostatečně zužitkovat ekonomicky efektivní potenciál úspor energie v průmyslu, v komerční a veřejné sféře i v praktickém životě v domácnostech.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SEVEn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>e zaměřena na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služby a projekty</w:t>
      </w:r>
      <w:r w:rsidRPr="000122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 oblasti osvěty šetrného nakládání s energií a rozšiřování informací z oblasti technologie, ekonomiky a užití energie a jejího vlivu na životní prostředí.</w:t>
      </w:r>
    </w:p>
    <w:p w:rsidR="00173B5B" w:rsidRPr="00D91F75" w:rsidRDefault="00EB2F16">
      <w:pPr>
        <w:pStyle w:val="Bezmezer1"/>
        <w:rPr>
          <w:rFonts w:asciiTheme="minorHAnsi" w:hAnsiTheme="minorHAnsi"/>
          <w:i/>
        </w:rPr>
      </w:pPr>
      <w:r w:rsidRPr="00D91F75">
        <w:rPr>
          <w:rFonts w:asciiTheme="minorHAnsi" w:hAnsiTheme="minorHAnsi"/>
          <w:i/>
        </w:rPr>
        <w:t>Více informací:</w:t>
      </w:r>
    </w:p>
    <w:p w:rsidR="00173B5B" w:rsidRDefault="00173B5B">
      <w:pPr>
        <w:pStyle w:val="Bezmezer1"/>
        <w:rPr>
          <w:rFonts w:asciiTheme="minorHAnsi" w:hAnsiTheme="minorHAnsi"/>
          <w:i/>
        </w:rPr>
      </w:pP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Juraj Krivošík, SEVEn, Středisko pro efektivní využívání energie, o.p.s.</w:t>
      </w: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Americká 17, 120 00, Praha 2</w:t>
      </w: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Email: </w:t>
      </w:r>
      <w:hyperlink r:id="rId12" w:history="1">
        <w:r w:rsidRPr="00D91F75">
          <w:rPr>
            <w:rStyle w:val="Hypertextovodkaz"/>
            <w:rFonts w:asciiTheme="minorHAnsi" w:hAnsiTheme="minorHAnsi"/>
          </w:rPr>
          <w:t>juraj.krivosik@svn.cz</w:t>
        </w:r>
      </w:hyperlink>
      <w:r w:rsidRPr="00D91F75">
        <w:rPr>
          <w:rFonts w:asciiTheme="minorHAnsi" w:hAnsiTheme="minorHAnsi"/>
        </w:rPr>
        <w:t xml:space="preserve"> </w:t>
      </w:r>
    </w:p>
    <w:p w:rsidR="00173B5B" w:rsidRPr="00D91F75" w:rsidRDefault="00EB2F16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 xml:space="preserve">Web: </w:t>
      </w:r>
      <w:hyperlink r:id="rId13" w:history="1">
        <w:r w:rsidR="005962A7" w:rsidRPr="00F84226">
          <w:rPr>
            <w:rStyle w:val="Hypertextovodkaz"/>
          </w:rPr>
          <w:t>http://www.uspornespotrebice.cz/komercni-chladnicky/</w:t>
        </w:r>
      </w:hyperlink>
      <w:r w:rsidR="005962A7">
        <w:t xml:space="preserve"> a </w:t>
      </w:r>
      <w:hyperlink r:id="rId14" w:history="1">
        <w:r w:rsidR="005962A7" w:rsidRPr="00F84226">
          <w:rPr>
            <w:rStyle w:val="Hypertextovodkaz"/>
            <w:rFonts w:asciiTheme="minorHAnsi" w:hAnsiTheme="minorHAnsi"/>
          </w:rPr>
          <w:t>www.topten.eu</w:t>
        </w:r>
        <w:r w:rsidR="005962A7" w:rsidRPr="00F84226">
          <w:rPr>
            <w:rStyle w:val="Hypertextovodkaz"/>
          </w:rPr>
          <w:t>/pro-cold</w:t>
        </w:r>
      </w:hyperlink>
      <w:r w:rsidR="005962A7">
        <w:t xml:space="preserve"> </w:t>
      </w:r>
      <w:r w:rsidRPr="00D91F75">
        <w:rPr>
          <w:rFonts w:asciiTheme="minorHAnsi" w:hAnsiTheme="minorHAnsi"/>
        </w:rPr>
        <w:t xml:space="preserve"> </w:t>
      </w:r>
    </w:p>
    <w:p w:rsidR="00173B5B" w:rsidRPr="00D91F75" w:rsidRDefault="001C1F00">
      <w:pPr>
        <w:pStyle w:val="Bezmezer1"/>
        <w:rPr>
          <w:rFonts w:asciiTheme="minorHAnsi" w:hAnsiTheme="minorHAnsi"/>
        </w:rPr>
      </w:pPr>
      <w:r w:rsidRPr="00D91F75">
        <w:rPr>
          <w:rFonts w:asciiTheme="minorHAnsi" w:hAnsiTheme="minorHAnsi"/>
        </w:rPr>
        <w:t>Tel.: 224 252</w:t>
      </w:r>
      <w:r w:rsidR="00F913E3">
        <w:rPr>
          <w:rFonts w:asciiTheme="minorHAnsi" w:hAnsiTheme="minorHAnsi"/>
        </w:rPr>
        <w:t> </w:t>
      </w:r>
      <w:r w:rsidRPr="00D91F75">
        <w:rPr>
          <w:rFonts w:asciiTheme="minorHAnsi" w:hAnsiTheme="minorHAnsi"/>
        </w:rPr>
        <w:t>115</w:t>
      </w:r>
    </w:p>
    <w:p w:rsidR="002D45BF" w:rsidRDefault="002D45BF">
      <w:pPr>
        <w:pStyle w:val="Bezmezer1"/>
        <w:rPr>
          <w:rFonts w:asciiTheme="minorHAnsi" w:hAnsiTheme="minorHAnsi"/>
        </w:rPr>
      </w:pPr>
    </w:p>
    <w:p w:rsidR="002D45BF" w:rsidRDefault="005962A7">
      <w:pPr>
        <w:pStyle w:val="Bezmezer1"/>
        <w:rPr>
          <w:rFonts w:asciiTheme="minorHAnsi" w:hAnsiTheme="minorHAnsi"/>
        </w:rPr>
      </w:pPr>
      <w:r>
        <w:rPr>
          <w:rFonts w:asciiTheme="minorHAnsi" w:hAnsiTheme="minorHAnsi"/>
          <w:noProof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53975</wp:posOffset>
            </wp:positionV>
            <wp:extent cx="1069975" cy="346075"/>
            <wp:effectExtent l="19050" t="0" r="0" b="0"/>
            <wp:wrapTight wrapText="bothSides">
              <wp:wrapPolygon edited="0">
                <wp:start x="-385" y="0"/>
                <wp:lineTo x="-385" y="20213"/>
                <wp:lineTo x="21536" y="20213"/>
                <wp:lineTo x="21536" y="0"/>
                <wp:lineTo x="-385" y="0"/>
              </wp:wrapPolygon>
            </wp:wrapTight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34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45BF" w:rsidRDefault="002D45BF">
      <w:pPr>
        <w:pStyle w:val="Bezmezer1"/>
        <w:rPr>
          <w:rFonts w:asciiTheme="minorHAnsi" w:hAnsiTheme="minorHAnsi"/>
        </w:rPr>
      </w:pPr>
    </w:p>
    <w:p w:rsidR="002D45BF" w:rsidRDefault="002D45BF">
      <w:pPr>
        <w:pStyle w:val="Bezmezer1"/>
        <w:rPr>
          <w:rFonts w:asciiTheme="minorHAnsi" w:hAnsiTheme="minorHAnsi"/>
        </w:rPr>
      </w:pPr>
    </w:p>
    <w:p w:rsidR="00F913E3" w:rsidRDefault="0059659C">
      <w:pPr>
        <w:pStyle w:val="Bezmezer1"/>
        <w:rPr>
          <w:rFonts w:asciiTheme="minorHAnsi" w:hAnsiTheme="minorHAnsi"/>
        </w:rPr>
      </w:pPr>
      <w:hyperlink r:id="rId16" w:history="1">
        <w:r w:rsidR="002D45BF" w:rsidRPr="003236F0">
          <w:rPr>
            <w:rStyle w:val="Hypertextovodkaz"/>
            <w:rFonts w:asciiTheme="minorHAnsi" w:hAnsiTheme="minorHAnsi"/>
          </w:rPr>
          <w:t>https://plus.google.com/+UspornespotrebiceCz</w:t>
        </w:r>
      </w:hyperlink>
      <w:r w:rsidR="002D45BF">
        <w:rPr>
          <w:rFonts w:asciiTheme="minorHAnsi" w:hAnsiTheme="minorHAnsi"/>
        </w:rPr>
        <w:t xml:space="preserve"> </w:t>
      </w:r>
    </w:p>
    <w:p w:rsidR="00F913E3" w:rsidRDefault="0059659C">
      <w:pPr>
        <w:pStyle w:val="Bezmezer1"/>
        <w:rPr>
          <w:rFonts w:asciiTheme="minorHAnsi" w:hAnsiTheme="minorHAnsi"/>
        </w:rPr>
      </w:pPr>
      <w:hyperlink r:id="rId17" w:history="1">
        <w:r w:rsidR="00F913E3" w:rsidRPr="007A3ED1">
          <w:rPr>
            <w:rStyle w:val="Hypertextovodkaz"/>
            <w:rFonts w:asciiTheme="minorHAnsi" w:hAnsiTheme="minorHAnsi"/>
          </w:rPr>
          <w:t>https://www.facebook.com/uspornespotrebice</w:t>
        </w:r>
      </w:hyperlink>
    </w:p>
    <w:p w:rsidR="00F913E3" w:rsidRDefault="0059659C">
      <w:pPr>
        <w:pStyle w:val="Bezmezer1"/>
        <w:rPr>
          <w:rFonts w:asciiTheme="minorHAnsi" w:hAnsiTheme="minorHAnsi"/>
        </w:rPr>
      </w:pPr>
      <w:hyperlink r:id="rId18" w:history="1">
        <w:r w:rsidR="00F913E3" w:rsidRPr="007A3ED1">
          <w:rPr>
            <w:rStyle w:val="Hypertextovodkaz"/>
            <w:rFonts w:asciiTheme="minorHAnsi" w:hAnsiTheme="minorHAnsi"/>
          </w:rPr>
          <w:t>https://twitter.com/usporspotrebice</w:t>
        </w:r>
      </w:hyperlink>
    </w:p>
    <w:p w:rsidR="00D67E0D" w:rsidRPr="00AF48E7" w:rsidRDefault="00D67E0D" w:rsidP="00D67E0D">
      <w:pPr>
        <w:rPr>
          <w:i/>
        </w:rPr>
      </w:pPr>
      <w:proofErr w:type="spellStart"/>
      <w:r w:rsidRPr="00AF48E7">
        <w:rPr>
          <w:i/>
        </w:rPr>
        <w:lastRenderedPageBreak/>
        <w:t>Přihlašte</w:t>
      </w:r>
      <w:proofErr w:type="spellEnd"/>
      <w:r w:rsidRPr="00AF48E7">
        <w:rPr>
          <w:i/>
        </w:rPr>
        <w:t xml:space="preserve"> se k odběru </w:t>
      </w:r>
      <w:r>
        <w:rPr>
          <w:i/>
        </w:rPr>
        <w:t>zpravodaje</w:t>
      </w:r>
      <w:r w:rsidRPr="00AF48E7">
        <w:rPr>
          <w:i/>
        </w:rPr>
        <w:t xml:space="preserve"> </w:t>
      </w:r>
      <w:proofErr w:type="spellStart"/>
      <w:r w:rsidRPr="00AF48E7">
        <w:rPr>
          <w:i/>
        </w:rPr>
        <w:t>ProCold</w:t>
      </w:r>
      <w:proofErr w:type="spellEnd"/>
      <w:r>
        <w:rPr>
          <w:i/>
        </w:rPr>
        <w:t>:</w:t>
      </w:r>
    </w:p>
    <w:p w:rsidR="00D67E0D" w:rsidRPr="00AF48E7" w:rsidRDefault="00D67E0D" w:rsidP="00D67E0D">
      <w:pPr>
        <w:rPr>
          <w:i/>
        </w:rPr>
      </w:pPr>
      <w:r>
        <w:rPr>
          <w:i/>
        </w:rPr>
        <w:t xml:space="preserve">Máte li zájem o </w:t>
      </w:r>
      <w:r w:rsidRPr="00AF48E7">
        <w:rPr>
          <w:i/>
        </w:rPr>
        <w:t xml:space="preserve">další informace o projektu a jeho průběhu, </w:t>
      </w:r>
      <w:proofErr w:type="spellStart"/>
      <w:r w:rsidRPr="00AF48E7">
        <w:rPr>
          <w:i/>
        </w:rPr>
        <w:t>přihlašte</w:t>
      </w:r>
      <w:proofErr w:type="spellEnd"/>
      <w:r w:rsidRPr="00AF48E7">
        <w:rPr>
          <w:i/>
        </w:rPr>
        <w:t xml:space="preserve"> se k odběru </w:t>
      </w:r>
      <w:r>
        <w:rPr>
          <w:i/>
        </w:rPr>
        <w:t>zpravodaje (dolní část stránky)</w:t>
      </w:r>
      <w:r w:rsidRPr="00AF48E7">
        <w:rPr>
          <w:i/>
        </w:rPr>
        <w:t>:</w:t>
      </w:r>
    </w:p>
    <w:p w:rsidR="00D67E0D" w:rsidRPr="00AF48E7" w:rsidRDefault="00D67E0D" w:rsidP="00D67E0D">
      <w:pPr>
        <w:rPr>
          <w:i/>
        </w:rPr>
      </w:pPr>
      <w:r w:rsidRPr="00AF48E7">
        <w:rPr>
          <w:i/>
        </w:rPr>
        <w:t>www.</w:t>
      </w:r>
      <w:proofErr w:type="spellStart"/>
      <w:r w:rsidRPr="00AF48E7">
        <w:rPr>
          <w:i/>
        </w:rPr>
        <w:t>topten.eu</w:t>
      </w:r>
      <w:proofErr w:type="spellEnd"/>
      <w:r w:rsidRPr="00AF48E7">
        <w:rPr>
          <w:i/>
        </w:rPr>
        <w:t>/pro-</w:t>
      </w:r>
      <w:proofErr w:type="spellStart"/>
      <w:r w:rsidRPr="00AF48E7">
        <w:rPr>
          <w:i/>
        </w:rPr>
        <w:t>cold</w:t>
      </w:r>
      <w:proofErr w:type="spellEnd"/>
    </w:p>
    <w:p w:rsidR="00F913E3" w:rsidRDefault="00F913E3">
      <w:pPr>
        <w:pStyle w:val="Bezmezer1"/>
        <w:rPr>
          <w:rFonts w:asciiTheme="minorHAnsi" w:hAnsiTheme="minorHAnsi"/>
        </w:rPr>
      </w:pPr>
    </w:p>
    <w:p w:rsidR="00F913E3" w:rsidRPr="00D91F75" w:rsidRDefault="00F913E3">
      <w:pPr>
        <w:pStyle w:val="Bezmezer1"/>
        <w:rPr>
          <w:rFonts w:asciiTheme="minorHAnsi" w:hAnsiTheme="minorHAnsi"/>
        </w:rPr>
      </w:pPr>
    </w:p>
    <w:p w:rsidR="00173B5B" w:rsidRDefault="00611976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rFonts w:ascii="HelveticaCE-Condensed" w:hAnsi="HelveticaCE-Condensed" w:cs="HelveticaCE-Condensed" w:hint="eastAsia"/>
          <w:noProof/>
          <w:sz w:val="13"/>
          <w:szCs w:val="13"/>
          <w:lang w:eastAsia="cs-CZ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61595</wp:posOffset>
            </wp:positionV>
            <wp:extent cx="791210" cy="353060"/>
            <wp:effectExtent l="19050" t="0" r="8890" b="0"/>
            <wp:wrapTight wrapText="bothSides">
              <wp:wrapPolygon edited="0">
                <wp:start x="5201" y="0"/>
                <wp:lineTo x="520" y="0"/>
                <wp:lineTo x="-520" y="20978"/>
                <wp:lineTo x="21843" y="20978"/>
                <wp:lineTo x="21843" y="2331"/>
                <wp:lineTo x="20803" y="0"/>
                <wp:lineTo x="12482" y="0"/>
                <wp:lineTo x="5201" y="0"/>
              </wp:wrapPolygon>
            </wp:wrapTight>
            <wp:docPr id="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ld-RVB-moy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3530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962A7">
        <w:rPr>
          <w:rFonts w:ascii="HelveticaCE-Condensed" w:hAnsi="HelveticaCE-Condensed" w:cs="HelveticaCE-Condensed" w:hint="eastAsia"/>
          <w:noProof/>
          <w:sz w:val="13"/>
          <w:szCs w:val="13"/>
          <w:lang w:eastAsia="cs-CZ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38735</wp:posOffset>
            </wp:positionV>
            <wp:extent cx="1473835" cy="391795"/>
            <wp:effectExtent l="19050" t="0" r="0" b="0"/>
            <wp:wrapTight wrapText="bothSides">
              <wp:wrapPolygon edited="0">
                <wp:start x="-279" y="0"/>
                <wp:lineTo x="-279" y="21005"/>
                <wp:lineTo x="21498" y="21005"/>
                <wp:lineTo x="21498" y="0"/>
                <wp:lineTo x="-279" y="0"/>
              </wp:wrapPolygon>
            </wp:wrapTight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ce-horizontal-en-quadri-hr - copie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835" cy="3917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173B5B" w:rsidRDefault="005962A7">
      <w:pPr>
        <w:spacing w:line="100" w:lineRule="atLeast"/>
        <w:jc w:val="both"/>
        <w:rPr>
          <w:rFonts w:ascii="HelveticaCE-Condensed" w:hAnsi="HelveticaCE-Condensed" w:cs="HelveticaCE-Condensed" w:hint="eastAsia"/>
          <w:sz w:val="13"/>
          <w:szCs w:val="13"/>
        </w:rPr>
      </w:pPr>
      <w:r>
        <w:rPr>
          <w:noProof/>
          <w:lang w:eastAsia="cs-CZ"/>
        </w:rPr>
        <w:drawing>
          <wp:inline distT="0" distB="0" distL="0" distR="0">
            <wp:extent cx="1931051" cy="229010"/>
            <wp:effectExtent l="19050" t="0" r="0" b="0"/>
            <wp:docPr id="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544" cy="2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A4" w:rsidRDefault="004A23A4" w:rsidP="004A23A4">
      <w:pPr>
        <w:rPr>
          <w:i/>
          <w:sz w:val="18"/>
        </w:rPr>
      </w:pPr>
    </w:p>
    <w:p w:rsidR="004A23A4" w:rsidRPr="004A23A4" w:rsidRDefault="004A23A4" w:rsidP="004A23A4">
      <w:pPr>
        <w:rPr>
          <w:i/>
          <w:sz w:val="18"/>
        </w:rPr>
      </w:pPr>
      <w:r w:rsidRPr="004A23A4">
        <w:rPr>
          <w:i/>
          <w:sz w:val="18"/>
        </w:rPr>
        <w:t xml:space="preserve">Projekt </w:t>
      </w:r>
      <w:proofErr w:type="spellStart"/>
      <w:r w:rsidRPr="004A23A4">
        <w:rPr>
          <w:i/>
          <w:sz w:val="18"/>
        </w:rPr>
        <w:t>ProCold</w:t>
      </w:r>
      <w:proofErr w:type="spellEnd"/>
      <w:r w:rsidRPr="004A23A4">
        <w:rPr>
          <w:i/>
          <w:sz w:val="18"/>
        </w:rPr>
        <w:t xml:space="preserve"> obdržel podporu z programu Horizont 2020 – rámcový program EU pro výzkum a inovace podle smlouvy o poskytnutí dotace č. 649293. Veškerou odpovědnost za obsah tohoto dokumentu nesou autoři textu. Tento text nemusí vyjadřovat názor Evropské Unie. V</w:t>
      </w:r>
      <w:r w:rsidRPr="004A23A4">
        <w:rPr>
          <w:rFonts w:hint="eastAsia"/>
          <w:i/>
          <w:sz w:val="18"/>
        </w:rPr>
        <w:t>ý</w:t>
      </w:r>
      <w:r w:rsidRPr="004A23A4">
        <w:rPr>
          <w:i/>
          <w:sz w:val="18"/>
        </w:rPr>
        <w:t>konn</w:t>
      </w:r>
      <w:r w:rsidRPr="004A23A4">
        <w:rPr>
          <w:rFonts w:hint="eastAsia"/>
          <w:i/>
          <w:sz w:val="18"/>
        </w:rPr>
        <w:t>á</w:t>
      </w:r>
      <w:r w:rsidRPr="004A23A4">
        <w:rPr>
          <w:i/>
          <w:sz w:val="18"/>
        </w:rPr>
        <w:t xml:space="preserve"> agentura pro mal</w:t>
      </w:r>
      <w:r w:rsidRPr="004A23A4">
        <w:rPr>
          <w:rFonts w:hint="eastAsia"/>
          <w:i/>
          <w:sz w:val="18"/>
        </w:rPr>
        <w:t>é</w:t>
      </w:r>
      <w:r w:rsidRPr="004A23A4">
        <w:rPr>
          <w:i/>
          <w:sz w:val="18"/>
        </w:rPr>
        <w:t xml:space="preserve"> a středn</w:t>
      </w:r>
      <w:r w:rsidRPr="004A23A4">
        <w:rPr>
          <w:rFonts w:hint="eastAsia"/>
          <w:i/>
          <w:sz w:val="18"/>
        </w:rPr>
        <w:t>í</w:t>
      </w:r>
      <w:r w:rsidRPr="004A23A4">
        <w:rPr>
          <w:i/>
          <w:sz w:val="18"/>
        </w:rPr>
        <w:t xml:space="preserve"> podniky (EASME) a Evropská komise nejsou zodpovědní za použití uvedených informací.</w:t>
      </w:r>
    </w:p>
    <w:p w:rsidR="00EB2F16" w:rsidRDefault="00EB2F16"/>
    <w:sectPr w:rsidR="00EB2F16" w:rsidSect="00173B5B">
      <w:headerReference w:type="default" r:id="rId21"/>
      <w:footerReference w:type="default" r:id="rId22"/>
      <w:pgSz w:w="11906" w:h="16838"/>
      <w:pgMar w:top="2067" w:right="1418" w:bottom="1985" w:left="2381" w:header="284" w:footer="255" w:gutter="0"/>
      <w:cols w:space="708"/>
      <w:docGrid w:linePitch="36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80A" w:rsidRDefault="00B6380A" w:rsidP="00EA33D8">
      <w:pPr>
        <w:spacing w:after="0" w:line="240" w:lineRule="auto"/>
      </w:pPr>
      <w:r>
        <w:separator/>
      </w:r>
    </w:p>
  </w:endnote>
  <w:endnote w:type="continuationSeparator" w:id="0">
    <w:p w:rsidR="00B6380A" w:rsidRDefault="00B6380A" w:rsidP="00EA3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ont40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n Pro">
    <w:charset w:val="EE"/>
    <w:family w:val="auto"/>
    <w:pitch w:val="variable"/>
    <w:sig w:usb0="00000000" w:usb1="00000000" w:usb2="00000000" w:usb3="00000000" w:csb0="00000000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CE-Condensed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5B" w:rsidRDefault="0059659C">
    <w:pPr>
      <w:pStyle w:val="Zpat"/>
    </w:pPr>
    <w:r>
      <w:fldChar w:fldCharType="begin"/>
    </w:r>
    <w:r w:rsidR="00EB2F16">
      <w:instrText xml:space="preserve"> PAGE </w:instrText>
    </w:r>
    <w:r>
      <w:fldChar w:fldCharType="separate"/>
    </w:r>
    <w:r w:rsidR="00971BD9">
      <w:rPr>
        <w:noProof/>
      </w:rPr>
      <w:t>1</w:t>
    </w:r>
    <w:r>
      <w:fldChar w:fldCharType="end"/>
    </w:r>
    <w:r w:rsidR="00EB2F16">
      <w:t xml:space="preserve"> - </w:t>
    </w:r>
    <w:r>
      <w:fldChar w:fldCharType="begin"/>
    </w:r>
    <w:r w:rsidR="00EB2F16">
      <w:instrText xml:space="preserve"> NUMPAGES </w:instrText>
    </w:r>
    <w:r>
      <w:fldChar w:fldCharType="separate"/>
    </w:r>
    <w:r w:rsidR="00971BD9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80A" w:rsidRDefault="00B6380A" w:rsidP="00EA33D8">
      <w:pPr>
        <w:spacing w:after="0" w:line="240" w:lineRule="auto"/>
      </w:pPr>
      <w:r>
        <w:separator/>
      </w:r>
    </w:p>
  </w:footnote>
  <w:footnote w:type="continuationSeparator" w:id="0">
    <w:p w:rsidR="00B6380A" w:rsidRDefault="00B6380A" w:rsidP="00EA3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5B" w:rsidRDefault="00CC1299" w:rsidP="00EB398D"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-1426210</wp:posOffset>
          </wp:positionH>
          <wp:positionV relativeFrom="margin">
            <wp:posOffset>-1274445</wp:posOffset>
          </wp:positionV>
          <wp:extent cx="7199630" cy="1076325"/>
          <wp:effectExtent l="19050" t="0" r="127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9630" cy="10763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CA9702C"/>
    <w:multiLevelType w:val="hybridMultilevel"/>
    <w:tmpl w:val="485EBE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9698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C1F00"/>
    <w:rsid w:val="00071E08"/>
    <w:rsid w:val="000736E3"/>
    <w:rsid w:val="0008237A"/>
    <w:rsid w:val="000B62C2"/>
    <w:rsid w:val="00115EB4"/>
    <w:rsid w:val="001300B1"/>
    <w:rsid w:val="0013589C"/>
    <w:rsid w:val="00173B5B"/>
    <w:rsid w:val="00190B21"/>
    <w:rsid w:val="001C1F00"/>
    <w:rsid w:val="001D3A02"/>
    <w:rsid w:val="00267333"/>
    <w:rsid w:val="0029531F"/>
    <w:rsid w:val="002D45BF"/>
    <w:rsid w:val="00363A96"/>
    <w:rsid w:val="003A1DCD"/>
    <w:rsid w:val="003B5263"/>
    <w:rsid w:val="003C52CF"/>
    <w:rsid w:val="003D199B"/>
    <w:rsid w:val="003D3F9F"/>
    <w:rsid w:val="00401410"/>
    <w:rsid w:val="00402F48"/>
    <w:rsid w:val="004238F9"/>
    <w:rsid w:val="00436071"/>
    <w:rsid w:val="00491620"/>
    <w:rsid w:val="004A23A4"/>
    <w:rsid w:val="004C2B6F"/>
    <w:rsid w:val="004D0226"/>
    <w:rsid w:val="005345D9"/>
    <w:rsid w:val="00565FFD"/>
    <w:rsid w:val="00592C6D"/>
    <w:rsid w:val="005962A7"/>
    <w:rsid w:val="0059659C"/>
    <w:rsid w:val="00596810"/>
    <w:rsid w:val="005B201B"/>
    <w:rsid w:val="005B733F"/>
    <w:rsid w:val="005C3ACD"/>
    <w:rsid w:val="005C6515"/>
    <w:rsid w:val="005D04D3"/>
    <w:rsid w:val="00603B4D"/>
    <w:rsid w:val="0061084E"/>
    <w:rsid w:val="00611976"/>
    <w:rsid w:val="00635E68"/>
    <w:rsid w:val="00662449"/>
    <w:rsid w:val="00667A56"/>
    <w:rsid w:val="00706565"/>
    <w:rsid w:val="00740B2E"/>
    <w:rsid w:val="008153D2"/>
    <w:rsid w:val="008357B6"/>
    <w:rsid w:val="008422ED"/>
    <w:rsid w:val="00870510"/>
    <w:rsid w:val="008A319B"/>
    <w:rsid w:val="008B1F07"/>
    <w:rsid w:val="008D131E"/>
    <w:rsid w:val="008F7BB1"/>
    <w:rsid w:val="009254B5"/>
    <w:rsid w:val="0093681E"/>
    <w:rsid w:val="00971BD9"/>
    <w:rsid w:val="00982BA0"/>
    <w:rsid w:val="00986A67"/>
    <w:rsid w:val="009E2237"/>
    <w:rsid w:val="00A24735"/>
    <w:rsid w:val="00AB16E3"/>
    <w:rsid w:val="00AF3608"/>
    <w:rsid w:val="00AF48E7"/>
    <w:rsid w:val="00B25552"/>
    <w:rsid w:val="00B5000C"/>
    <w:rsid w:val="00B6380A"/>
    <w:rsid w:val="00B67CE5"/>
    <w:rsid w:val="00B95751"/>
    <w:rsid w:val="00BB236E"/>
    <w:rsid w:val="00BB2512"/>
    <w:rsid w:val="00BB5AAB"/>
    <w:rsid w:val="00BC7F13"/>
    <w:rsid w:val="00C6697C"/>
    <w:rsid w:val="00C72FC6"/>
    <w:rsid w:val="00C753D7"/>
    <w:rsid w:val="00CC055F"/>
    <w:rsid w:val="00CC1299"/>
    <w:rsid w:val="00D67E0D"/>
    <w:rsid w:val="00D77230"/>
    <w:rsid w:val="00D818D1"/>
    <w:rsid w:val="00D91F75"/>
    <w:rsid w:val="00DE5A03"/>
    <w:rsid w:val="00E07F1B"/>
    <w:rsid w:val="00E37BFF"/>
    <w:rsid w:val="00E60EB2"/>
    <w:rsid w:val="00EB2F16"/>
    <w:rsid w:val="00EB398D"/>
    <w:rsid w:val="00F01583"/>
    <w:rsid w:val="00F30639"/>
    <w:rsid w:val="00F8151B"/>
    <w:rsid w:val="00F913E3"/>
    <w:rsid w:val="00FF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3B5B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Nadpis1">
    <w:name w:val="heading 1"/>
    <w:basedOn w:val="Normln"/>
    <w:next w:val="Zkladntext"/>
    <w:qFormat/>
    <w:rsid w:val="00173B5B"/>
    <w:pPr>
      <w:keepNext/>
      <w:keepLines/>
      <w:spacing w:before="480" w:after="0"/>
      <w:outlineLvl w:val="0"/>
    </w:pPr>
    <w:rPr>
      <w:rFonts w:ascii="Cambria" w:hAnsi="Cambria" w:cs="font402"/>
      <w:b/>
      <w:bCs/>
      <w:color w:val="365F91"/>
      <w:sz w:val="28"/>
      <w:szCs w:val="28"/>
    </w:rPr>
  </w:style>
  <w:style w:type="paragraph" w:styleId="Nadpis2">
    <w:name w:val="heading 2"/>
    <w:basedOn w:val="Normln"/>
    <w:next w:val="Zkladntext"/>
    <w:qFormat/>
    <w:rsid w:val="00173B5B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font402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173B5B"/>
  </w:style>
  <w:style w:type="character" w:customStyle="1" w:styleId="Nadpis1Char">
    <w:name w:val="Nadpis 1 Char"/>
    <w:basedOn w:val="Standardnpsmoodstavce1"/>
    <w:rsid w:val="00173B5B"/>
    <w:rPr>
      <w:rFonts w:ascii="Cambria" w:hAnsi="Cambria" w:cs="font402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1"/>
    <w:rsid w:val="00173B5B"/>
    <w:rPr>
      <w:rFonts w:ascii="Cambria" w:hAnsi="Cambria" w:cs="font402"/>
      <w:b/>
      <w:bCs/>
      <w:color w:val="4F81BD"/>
      <w:sz w:val="26"/>
      <w:szCs w:val="26"/>
    </w:rPr>
  </w:style>
  <w:style w:type="character" w:styleId="Hypertextovodkaz">
    <w:name w:val="Hyperlink"/>
    <w:basedOn w:val="Standardnpsmoodstavce1"/>
    <w:rsid w:val="00173B5B"/>
    <w:rPr>
      <w:color w:val="0000FF"/>
      <w:u w:val="single"/>
    </w:rPr>
  </w:style>
  <w:style w:type="character" w:customStyle="1" w:styleId="TextbublinyChar">
    <w:name w:val="Text bubliny Char"/>
    <w:basedOn w:val="Standardnpsmoodstavce1"/>
    <w:rsid w:val="00173B5B"/>
    <w:rPr>
      <w:rFonts w:ascii="Tahoma" w:hAnsi="Tahoma" w:cs="Calibri"/>
      <w:sz w:val="16"/>
      <w:szCs w:val="16"/>
    </w:rPr>
  </w:style>
  <w:style w:type="character" w:styleId="Siln">
    <w:name w:val="Strong"/>
    <w:basedOn w:val="Standardnpsmoodstavce1"/>
    <w:qFormat/>
    <w:rsid w:val="00173B5B"/>
    <w:rPr>
      <w:b/>
      <w:bCs/>
    </w:rPr>
  </w:style>
  <w:style w:type="character" w:styleId="Zvraznn">
    <w:name w:val="Emphasis"/>
    <w:basedOn w:val="Standardnpsmoodstavce1"/>
    <w:qFormat/>
    <w:rsid w:val="00173B5B"/>
    <w:rPr>
      <w:i/>
      <w:iCs/>
    </w:rPr>
  </w:style>
  <w:style w:type="paragraph" w:customStyle="1" w:styleId="Nadpis">
    <w:name w:val="Nadpis"/>
    <w:basedOn w:val="Normln"/>
    <w:next w:val="Zkladntext"/>
    <w:rsid w:val="00173B5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rsid w:val="00173B5B"/>
    <w:pPr>
      <w:spacing w:after="120"/>
    </w:pPr>
  </w:style>
  <w:style w:type="paragraph" w:styleId="Seznam">
    <w:name w:val="List"/>
    <w:basedOn w:val="Zkladntext"/>
    <w:rsid w:val="00173B5B"/>
    <w:rPr>
      <w:rFonts w:cs="Mangal"/>
    </w:rPr>
  </w:style>
  <w:style w:type="paragraph" w:customStyle="1" w:styleId="Popisek">
    <w:name w:val="Popisek"/>
    <w:basedOn w:val="Normln"/>
    <w:rsid w:val="00173B5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173B5B"/>
    <w:pPr>
      <w:suppressLineNumbers/>
    </w:pPr>
    <w:rPr>
      <w:rFonts w:cs="Mangal"/>
    </w:rPr>
  </w:style>
  <w:style w:type="paragraph" w:styleId="Zhlav">
    <w:name w:val="header"/>
    <w:basedOn w:val="Normln"/>
    <w:rsid w:val="00173B5B"/>
    <w:pPr>
      <w:suppressLineNumbers/>
      <w:tabs>
        <w:tab w:val="center" w:pos="4819"/>
        <w:tab w:val="right" w:pos="9638"/>
      </w:tabs>
      <w:spacing w:after="0" w:line="260" w:lineRule="exact"/>
      <w:jc w:val="both"/>
    </w:pPr>
    <w:rPr>
      <w:rFonts w:ascii="Arial" w:hAnsi="Arial" w:cs="Times New Roman"/>
    </w:rPr>
  </w:style>
  <w:style w:type="paragraph" w:styleId="Zpat">
    <w:name w:val="footer"/>
    <w:basedOn w:val="Normln"/>
    <w:rsid w:val="00173B5B"/>
    <w:pPr>
      <w:suppressLineNumbers/>
      <w:tabs>
        <w:tab w:val="center" w:pos="4536"/>
        <w:tab w:val="right" w:pos="9072"/>
      </w:tabs>
      <w:spacing w:after="300" w:line="260" w:lineRule="exact"/>
      <w:jc w:val="right"/>
    </w:pPr>
    <w:rPr>
      <w:rFonts w:ascii="Arial" w:hAnsi="Arial" w:cs="Times New Roman"/>
      <w:i/>
      <w:sz w:val="14"/>
      <w:szCs w:val="14"/>
    </w:rPr>
  </w:style>
  <w:style w:type="paragraph" w:customStyle="1" w:styleId="zarovnnvpravo">
    <w:name w:val="zarovnání vpravo"/>
    <w:basedOn w:val="Normln"/>
    <w:rsid w:val="00173B5B"/>
    <w:pPr>
      <w:spacing w:after="0" w:line="260" w:lineRule="exact"/>
      <w:jc w:val="right"/>
    </w:pPr>
    <w:rPr>
      <w:rFonts w:ascii="Arial" w:hAnsi="Arial" w:cs="Times New Roman"/>
    </w:rPr>
  </w:style>
  <w:style w:type="paragraph" w:customStyle="1" w:styleId="Bezodstavcovhostylu">
    <w:name w:val="[Bez odstavcového stylu]"/>
    <w:rsid w:val="00173B5B"/>
    <w:pPr>
      <w:suppressAutoHyphens/>
      <w:spacing w:line="288" w:lineRule="auto"/>
      <w:jc w:val="both"/>
    </w:pPr>
    <w:rPr>
      <w:rFonts w:ascii="Arial" w:eastAsia="SimSun" w:hAnsi="Arial" w:cs="Minion Pro"/>
      <w:color w:val="000000"/>
      <w:kern w:val="1"/>
      <w:sz w:val="22"/>
      <w:szCs w:val="24"/>
      <w:lang w:eastAsia="ar-SA"/>
    </w:rPr>
  </w:style>
  <w:style w:type="paragraph" w:customStyle="1" w:styleId="Bold">
    <w:name w:val="Bold"/>
    <w:basedOn w:val="Normln"/>
    <w:rsid w:val="00173B5B"/>
    <w:pPr>
      <w:spacing w:after="0" w:line="260" w:lineRule="exact"/>
      <w:jc w:val="both"/>
    </w:pPr>
    <w:rPr>
      <w:rFonts w:ascii="Arial" w:hAnsi="Arial" w:cs="Times New Roman"/>
      <w:b/>
    </w:rPr>
  </w:style>
  <w:style w:type="paragraph" w:customStyle="1" w:styleId="Bezmezer1">
    <w:name w:val="Bez mezer1"/>
    <w:rsid w:val="00173B5B"/>
    <w:pPr>
      <w:suppressAutoHyphens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Textbubliny1">
    <w:name w:val="Text bubliny1"/>
    <w:basedOn w:val="Normln"/>
    <w:rsid w:val="00173B5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295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29531F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B2555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C7F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7F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7F13"/>
    <w:rPr>
      <w:rFonts w:ascii="Calibri" w:eastAsia="SimSun" w:hAnsi="Calibri" w:cs="Calibri"/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7F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7F13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2D45BF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82BA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9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uspornespotrebice.cz/komercni-chladnicky/" TargetMode="External"/><Relationship Id="rId18" Type="http://schemas.openxmlformats.org/officeDocument/2006/relationships/hyperlink" Target="https://twitter.com/usporspotrebic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juraj.krivosik@svn.cz" TargetMode="External"/><Relationship Id="rId17" Type="http://schemas.openxmlformats.org/officeDocument/2006/relationships/hyperlink" Target="https://www.facebook.com/uspornespotrebic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us.google.com/+UspornespotrebiceCz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pten.eu/pro-col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://www.uspornespotrebice.cz/komercni-chladnicky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topten.eu" TargetMode="External"/><Relationship Id="rId14" Type="http://schemas.openxmlformats.org/officeDocument/2006/relationships/hyperlink" Target="http://www.topten.eu/pro-cold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63509976-30BC-401F-8B81-4D14B84E1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Vážení</vt:lpstr>
    </vt:vector>
  </TitlesOfParts>
  <Company>Seven o.p.s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</dc:title>
  <dc:creator>Administrator</dc:creator>
  <cp:lastModifiedBy>Juraj Krivošík</cp:lastModifiedBy>
  <cp:revision>4</cp:revision>
  <cp:lastPrinted>2016-01-08T14:54:00Z</cp:lastPrinted>
  <dcterms:created xsi:type="dcterms:W3CDTF">2016-01-08T11:26:00Z</dcterms:created>
  <dcterms:modified xsi:type="dcterms:W3CDTF">2016-01-08T15:22:00Z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Seven o.p.s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