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30F9C4" w14:textId="3A9CEE1D" w:rsidR="000309ED" w:rsidRDefault="005345D9" w:rsidP="000309ED">
      <w:pPr>
        <w:rPr>
          <w:b/>
        </w:rPr>
      </w:pPr>
      <w:r w:rsidRPr="00AF3608">
        <w:rPr>
          <w:b/>
        </w:rPr>
        <w:t>Praha</w:t>
      </w:r>
      <w:r w:rsidR="00115EB4">
        <w:rPr>
          <w:b/>
        </w:rPr>
        <w:t xml:space="preserve">, </w:t>
      </w:r>
      <w:r w:rsidR="00404E85">
        <w:rPr>
          <w:b/>
        </w:rPr>
        <w:t>14</w:t>
      </w:r>
      <w:r w:rsidR="00491B68">
        <w:rPr>
          <w:b/>
        </w:rPr>
        <w:t xml:space="preserve">. </w:t>
      </w:r>
      <w:r w:rsidR="00404E85">
        <w:rPr>
          <w:b/>
        </w:rPr>
        <w:t>května</w:t>
      </w:r>
      <w:r w:rsidR="00491B68">
        <w:rPr>
          <w:b/>
        </w:rPr>
        <w:t xml:space="preserve"> </w:t>
      </w:r>
      <w:r w:rsidR="00115EB4">
        <w:rPr>
          <w:b/>
        </w:rPr>
        <w:t>201</w:t>
      </w:r>
      <w:r w:rsidR="00404E85">
        <w:rPr>
          <w:b/>
        </w:rPr>
        <w:t>9</w:t>
      </w:r>
      <w:r w:rsidR="000309ED">
        <w:rPr>
          <w:b/>
        </w:rPr>
        <w:t>, t</w:t>
      </w:r>
      <w:r w:rsidR="000309ED" w:rsidRPr="00D82F2E">
        <w:rPr>
          <w:b/>
        </w:rPr>
        <w:t>isková zpráva</w:t>
      </w:r>
      <w:r w:rsidR="000309ED">
        <w:rPr>
          <w:b/>
        </w:rPr>
        <w:t xml:space="preserve"> projektu</w:t>
      </w:r>
      <w:r w:rsidR="00491B68">
        <w:rPr>
          <w:b/>
        </w:rPr>
        <w:t xml:space="preserve"> </w:t>
      </w:r>
      <w:proofErr w:type="spellStart"/>
      <w:r w:rsidR="00491B68">
        <w:rPr>
          <w:b/>
        </w:rPr>
        <w:t>Premiumlight</w:t>
      </w:r>
      <w:proofErr w:type="spellEnd"/>
      <w:r w:rsidR="00491B68">
        <w:rPr>
          <w:b/>
        </w:rPr>
        <w:t xml:space="preserve"> Pro</w:t>
      </w:r>
    </w:p>
    <w:p w14:paraId="7EF75F1C" w14:textId="2AEBAE64" w:rsidR="004E0490" w:rsidRDefault="00F37E4B" w:rsidP="000309ED">
      <w:pPr>
        <w:rPr>
          <w:i/>
        </w:rPr>
      </w:pPr>
      <w:r>
        <w:rPr>
          <w:i/>
        </w:rPr>
        <w:t>T</w:t>
      </w:r>
      <w:r w:rsidR="00602B35">
        <w:rPr>
          <w:i/>
        </w:rPr>
        <w:t>isková zpráva</w:t>
      </w:r>
      <w:r>
        <w:rPr>
          <w:i/>
        </w:rPr>
        <w:t xml:space="preserve"> stručně:</w:t>
      </w:r>
    </w:p>
    <w:p w14:paraId="594D2C9A" w14:textId="1D712C4C" w:rsidR="00F37E4B" w:rsidRDefault="00F37E4B" w:rsidP="00BE7316">
      <w:pPr>
        <w:pStyle w:val="Odstavecseseznamem"/>
        <w:numPr>
          <w:ilvl w:val="0"/>
          <w:numId w:val="9"/>
        </w:numPr>
        <w:rPr>
          <w:i/>
        </w:rPr>
      </w:pPr>
      <w:r>
        <w:rPr>
          <w:i/>
        </w:rPr>
        <w:t xml:space="preserve">nová databáze </w:t>
      </w:r>
      <w:r w:rsidR="00BE7316">
        <w:rPr>
          <w:i/>
        </w:rPr>
        <w:t xml:space="preserve">LED </w:t>
      </w:r>
      <w:r>
        <w:rPr>
          <w:i/>
        </w:rPr>
        <w:t>svítidel zaručující úspornost i kvalitu</w:t>
      </w:r>
      <w:r w:rsidR="00BE7316">
        <w:rPr>
          <w:i/>
        </w:rPr>
        <w:t xml:space="preserve"> </w:t>
      </w:r>
      <w:hyperlink r:id="rId8" w:history="1">
        <w:r w:rsidR="00BE7316" w:rsidRPr="00BE7316">
          <w:rPr>
            <w:rStyle w:val="Hypertextovodkaz"/>
            <w:i/>
          </w:rPr>
          <w:t>https://databaze.premiumlight.cz</w:t>
        </w:r>
      </w:hyperlink>
    </w:p>
    <w:p w14:paraId="29197E7E" w14:textId="6858F39B" w:rsidR="00F37E4B" w:rsidRDefault="00F37E4B" w:rsidP="00F37E4B">
      <w:pPr>
        <w:pStyle w:val="Odstavecseseznamem"/>
        <w:numPr>
          <w:ilvl w:val="0"/>
          <w:numId w:val="9"/>
        </w:numPr>
        <w:rPr>
          <w:i/>
        </w:rPr>
      </w:pPr>
      <w:r>
        <w:rPr>
          <w:i/>
        </w:rPr>
        <w:t>nabídka zprostředkování vstupu do databáze českým výrobcům svítidel</w:t>
      </w:r>
    </w:p>
    <w:p w14:paraId="37867B5E" w14:textId="1AF268F7" w:rsidR="00AF1C30" w:rsidRPr="00F37E4B" w:rsidRDefault="00AF1C30" w:rsidP="00F37E4B">
      <w:pPr>
        <w:pStyle w:val="Odstavecseseznamem"/>
        <w:numPr>
          <w:ilvl w:val="0"/>
          <w:numId w:val="9"/>
        </w:numPr>
        <w:rPr>
          <w:i/>
        </w:rPr>
      </w:pPr>
      <w:r>
        <w:rPr>
          <w:i/>
        </w:rPr>
        <w:t xml:space="preserve">nabídka prezentace zajímavých a kvalitních projektů na webu </w:t>
      </w:r>
      <w:hyperlink r:id="rId9" w:history="1">
        <w:r w:rsidRPr="00AF1C30">
          <w:rPr>
            <w:rStyle w:val="Hypertextovodkaz"/>
            <w:i/>
          </w:rPr>
          <w:t>www.premiumlight.cz</w:t>
        </w:r>
      </w:hyperlink>
    </w:p>
    <w:p w14:paraId="15AC9838" w14:textId="2CC5E666" w:rsidR="00404E85" w:rsidRPr="004E0490" w:rsidRDefault="00404E85">
      <w:pPr>
        <w:spacing w:after="0" w:line="100" w:lineRule="atLeast"/>
        <w:rPr>
          <w:b/>
          <w:color w:val="548DD4" w:themeColor="text2" w:themeTint="99"/>
          <w:sz w:val="28"/>
          <w:szCs w:val="28"/>
        </w:rPr>
      </w:pPr>
      <w:bookmarkStart w:id="0" w:name="_GoBack"/>
      <w:bookmarkEnd w:id="0"/>
      <w:proofErr w:type="spellStart"/>
      <w:r w:rsidRPr="00404E85">
        <w:rPr>
          <w:b/>
          <w:color w:val="548DD4" w:themeColor="text2" w:themeTint="99"/>
          <w:sz w:val="28"/>
          <w:szCs w:val="28"/>
        </w:rPr>
        <w:t>Premium</w:t>
      </w:r>
      <w:r>
        <w:rPr>
          <w:b/>
          <w:color w:val="548DD4" w:themeColor="text2" w:themeTint="99"/>
          <w:sz w:val="28"/>
          <w:szCs w:val="28"/>
        </w:rPr>
        <w:t>l</w:t>
      </w:r>
      <w:r w:rsidRPr="00404E85">
        <w:rPr>
          <w:b/>
          <w:color w:val="548DD4" w:themeColor="text2" w:themeTint="99"/>
          <w:sz w:val="28"/>
          <w:szCs w:val="28"/>
        </w:rPr>
        <w:t>ight</w:t>
      </w:r>
      <w:proofErr w:type="spellEnd"/>
      <w:r w:rsidRPr="00404E85">
        <w:rPr>
          <w:b/>
          <w:color w:val="548DD4" w:themeColor="text2" w:themeTint="99"/>
          <w:sz w:val="28"/>
          <w:szCs w:val="28"/>
        </w:rPr>
        <w:t xml:space="preserve"> Pro spoluprac</w:t>
      </w:r>
      <w:r>
        <w:rPr>
          <w:b/>
          <w:color w:val="548DD4" w:themeColor="text2" w:themeTint="99"/>
          <w:sz w:val="28"/>
          <w:szCs w:val="28"/>
        </w:rPr>
        <w:t>uje</w:t>
      </w:r>
      <w:r w:rsidRPr="00404E85">
        <w:rPr>
          <w:b/>
          <w:color w:val="548DD4" w:themeColor="text2" w:themeTint="99"/>
          <w:sz w:val="28"/>
          <w:szCs w:val="28"/>
        </w:rPr>
        <w:t xml:space="preserve"> s databází </w:t>
      </w:r>
      <w:proofErr w:type="spellStart"/>
      <w:r w:rsidRPr="00404E85">
        <w:rPr>
          <w:b/>
          <w:color w:val="548DD4" w:themeColor="text2" w:themeTint="99"/>
          <w:sz w:val="28"/>
          <w:szCs w:val="28"/>
        </w:rPr>
        <w:t>Lumispec</w:t>
      </w:r>
      <w:proofErr w:type="spellEnd"/>
    </w:p>
    <w:p w14:paraId="2F511F24" w14:textId="77777777" w:rsidR="00546C70" w:rsidRDefault="00546C70">
      <w:pPr>
        <w:spacing w:after="0" w:line="100" w:lineRule="atLeast"/>
        <w:rPr>
          <w:rFonts w:cs="Arial-BoldMT"/>
          <w:bCs/>
          <w:sz w:val="18"/>
          <w:szCs w:val="24"/>
        </w:rPr>
      </w:pPr>
    </w:p>
    <w:p w14:paraId="2EE9E6B8" w14:textId="48BAB438" w:rsidR="00404E85" w:rsidRPr="00ED2EAC" w:rsidRDefault="00FA0564" w:rsidP="00FA0564">
      <w:pPr>
        <w:spacing w:line="280" w:lineRule="auto"/>
        <w:jc w:val="both"/>
      </w:pPr>
      <w:r>
        <w:t xml:space="preserve">Modernizace osvětlovacích soustav je dnes častým a obvyklým opatřením v rámci renovací budov. Světelné diody (LED) umožnily výrazné zvýšení účinnosti a nabízejí také funkce, které zvyšují komfort a zvyšují kvalitu osvětlení. Projekt </w:t>
      </w:r>
      <w:proofErr w:type="spellStart"/>
      <w:r>
        <w:t>Premiumlight</w:t>
      </w:r>
      <w:proofErr w:type="spellEnd"/>
      <w:r>
        <w:t xml:space="preserve"> Pro </w:t>
      </w:r>
      <w:r w:rsidR="00404E85" w:rsidRPr="004273EC">
        <w:t xml:space="preserve">si klade za cíl urychlit přechod na úspornější osvětlení v oblastech </w:t>
      </w:r>
      <w:r>
        <w:t>služeb a zaměřuje se nejen na vysokou účinnost, ale také na kvalitu světla a svítidel.</w:t>
      </w:r>
    </w:p>
    <w:p w14:paraId="5E44FD3B" w14:textId="5E082AF3" w:rsidR="00404E85" w:rsidRPr="00ED2EAC" w:rsidRDefault="00404E85" w:rsidP="00404E85">
      <w:pPr>
        <w:spacing w:line="280" w:lineRule="auto"/>
        <w:jc w:val="both"/>
      </w:pPr>
      <w:r w:rsidRPr="00654190">
        <w:t>Trh s osvětlením se i nadále rychle vyvíjí a expanduje.</w:t>
      </w:r>
      <w:r>
        <w:t xml:space="preserve"> </w:t>
      </w:r>
      <w:r w:rsidRPr="00654190">
        <w:t>Kupující se musí vypořádat s ohromným množstvím technických informací.</w:t>
      </w:r>
      <w:r>
        <w:t xml:space="preserve"> Přestože je evidentní, že se </w:t>
      </w:r>
      <w:r w:rsidR="00121050">
        <w:t>účinnost</w:t>
      </w:r>
      <w:r w:rsidRPr="00654190">
        <w:t xml:space="preserve"> </w:t>
      </w:r>
      <w:r w:rsidR="00121050">
        <w:t xml:space="preserve">LED </w:t>
      </w:r>
      <w:r w:rsidRPr="00654190">
        <w:t>osvětlení</w:t>
      </w:r>
      <w:r>
        <w:t xml:space="preserve"> zvyšuje</w:t>
      </w:r>
      <w:r w:rsidRPr="00654190">
        <w:t>,</w:t>
      </w:r>
      <w:r>
        <w:t xml:space="preserve"> obtížně měřitelným</w:t>
      </w:r>
      <w:r w:rsidRPr="00654190">
        <w:t xml:space="preserve"> faktorem je </w:t>
      </w:r>
      <w:r>
        <w:t xml:space="preserve">jeho </w:t>
      </w:r>
      <w:r w:rsidRPr="00654190">
        <w:t xml:space="preserve">kvalita. Trh je zaplaven různě </w:t>
      </w:r>
      <w:r>
        <w:t>účinnými</w:t>
      </w:r>
      <w:r w:rsidRPr="00654190">
        <w:t xml:space="preserve"> produkty, v řadě případů však projektoví manažeři </w:t>
      </w:r>
      <w:r>
        <w:t xml:space="preserve">nejsou schopni </w:t>
      </w:r>
      <w:r w:rsidRPr="00654190">
        <w:t xml:space="preserve">včas </w:t>
      </w:r>
      <w:r>
        <w:t>odhalit případný problém</w:t>
      </w:r>
      <w:r w:rsidRPr="00654190">
        <w:t>.</w:t>
      </w:r>
      <w:r w:rsidRPr="00ED2EAC">
        <w:t xml:space="preserve"> V</w:t>
      </w:r>
      <w:r w:rsidRPr="00654190">
        <w:t xml:space="preserve"> </w:t>
      </w:r>
      <w:r>
        <w:t>mnoha</w:t>
      </w:r>
      <w:r w:rsidRPr="00654190">
        <w:t xml:space="preserve"> případ</w:t>
      </w:r>
      <w:r>
        <w:t xml:space="preserve">ech </w:t>
      </w:r>
      <w:r w:rsidR="00FA0564">
        <w:t>LED svítidla</w:t>
      </w:r>
      <w:r w:rsidRPr="00654190">
        <w:t xml:space="preserve"> předčasně </w:t>
      </w:r>
      <w:r w:rsidR="00FA0564">
        <w:t>přestal</w:t>
      </w:r>
      <w:r w:rsidR="00121050">
        <w:t>a</w:t>
      </w:r>
      <w:r w:rsidR="00FA0564">
        <w:t xml:space="preserve"> fungovat</w:t>
      </w:r>
      <w:r w:rsidR="00121050">
        <w:t>, LED osvětlení není dostatečně účinné nebo je osvětlení dokonce</w:t>
      </w:r>
      <w:r w:rsidR="00FA0564">
        <w:t xml:space="preserve"> nebezpečné</w:t>
      </w:r>
      <w:r w:rsidRPr="00654190">
        <w:t>.</w:t>
      </w:r>
    </w:p>
    <w:p w14:paraId="5FFBA38F" w14:textId="4B5AD29E" w:rsidR="00404E85" w:rsidRPr="005246C8" w:rsidRDefault="00404E85" w:rsidP="00404E85">
      <w:pPr>
        <w:spacing w:line="280" w:lineRule="auto"/>
        <w:jc w:val="both"/>
      </w:pPr>
      <w:r>
        <w:t>P</w:t>
      </w:r>
      <w:r w:rsidRPr="001D6D34">
        <w:t xml:space="preserve">rojekt </w:t>
      </w:r>
      <w:proofErr w:type="spellStart"/>
      <w:r w:rsidR="00FA0564" w:rsidRPr="001D6D34">
        <w:t>Premium</w:t>
      </w:r>
      <w:r w:rsidR="00FA0564">
        <w:t>l</w:t>
      </w:r>
      <w:r w:rsidR="00FA0564" w:rsidRPr="001D6D34">
        <w:t>ight</w:t>
      </w:r>
      <w:proofErr w:type="spellEnd"/>
      <w:r w:rsidR="00FA0564" w:rsidRPr="001D6D34">
        <w:t xml:space="preserve"> Pro</w:t>
      </w:r>
      <w:r w:rsidR="00FA0564">
        <w:t xml:space="preserve"> financovaný z programu </w:t>
      </w:r>
      <w:r w:rsidRPr="001D6D34">
        <w:t>Horizon</w:t>
      </w:r>
      <w:r w:rsidR="00FA0564">
        <w:t>t</w:t>
      </w:r>
      <w:r w:rsidRPr="001D6D34">
        <w:t xml:space="preserve"> 2020 vytvořil řadu nástrojů, které mají podpořit trh s LED osvětlením – kritéria úspornosti a kvality</w:t>
      </w:r>
      <w:r w:rsidR="00FA0564">
        <w:t>,</w:t>
      </w:r>
      <w:r w:rsidRPr="001D6D34">
        <w:t xml:space="preserve"> příručk</w:t>
      </w:r>
      <w:r w:rsidR="00FA0564">
        <w:t>y</w:t>
      </w:r>
      <w:r w:rsidR="00121050">
        <w:t xml:space="preserve"> a</w:t>
      </w:r>
      <w:r w:rsidR="00FA0564">
        <w:t xml:space="preserve"> školení projektantů a dalších </w:t>
      </w:r>
      <w:r w:rsidR="0008029D">
        <w:t>profesí zabývající se osvětlením.</w:t>
      </w:r>
      <w:r w:rsidRPr="00ED2EAC">
        <w:t xml:space="preserve"> </w:t>
      </w:r>
      <w:r w:rsidRPr="0008029D">
        <w:rPr>
          <w:b/>
        </w:rPr>
        <w:t xml:space="preserve">Nejnovější aktivitou tohoto projektu je navázání spolupráce s rozsáhlou databází </w:t>
      </w:r>
      <w:proofErr w:type="spellStart"/>
      <w:r w:rsidRPr="0008029D">
        <w:rPr>
          <w:b/>
        </w:rPr>
        <w:t>Lumispec</w:t>
      </w:r>
      <w:proofErr w:type="spellEnd"/>
      <w:r w:rsidRPr="0008029D">
        <w:rPr>
          <w:b/>
        </w:rPr>
        <w:t>, která umožňuje jednoduše a konzistentně vyhledat a specifikovat kvalitní osvětlovací produkty určené pro domácnosti i jiné oblasti.</w:t>
      </w:r>
      <w:r w:rsidR="005246C8">
        <w:rPr>
          <w:b/>
        </w:rPr>
        <w:t xml:space="preserve"> </w:t>
      </w:r>
      <w:r w:rsidRPr="005246C8">
        <w:t xml:space="preserve">Databáze vychází z mezinárodně uznávané specifikacemi </w:t>
      </w:r>
      <w:r w:rsidR="005246C8" w:rsidRPr="005246C8">
        <w:t>výrobků</w:t>
      </w:r>
      <w:r w:rsidRPr="005246C8">
        <w:t xml:space="preserve"> ETIM a umožňuje přeložit </w:t>
      </w:r>
      <w:r w:rsidR="005246C8" w:rsidRPr="005246C8">
        <w:t xml:space="preserve">parametry </w:t>
      </w:r>
      <w:r w:rsidRPr="005246C8">
        <w:t xml:space="preserve">do všech 9 jazyků, jak to vyžaduje projekt </w:t>
      </w:r>
      <w:proofErr w:type="spellStart"/>
      <w:r w:rsidRPr="005246C8">
        <w:t>Premium</w:t>
      </w:r>
      <w:r w:rsidR="005246C8" w:rsidRPr="005246C8">
        <w:t>l</w:t>
      </w:r>
      <w:r w:rsidRPr="005246C8">
        <w:t>ight</w:t>
      </w:r>
      <w:proofErr w:type="spellEnd"/>
      <w:r w:rsidRPr="005246C8">
        <w:t xml:space="preserve"> Pro. </w:t>
      </w:r>
      <w:proofErr w:type="spellStart"/>
      <w:r w:rsidRPr="005246C8">
        <w:t>Lumispec</w:t>
      </w:r>
      <w:proofErr w:type="spellEnd"/>
      <w:r w:rsidRPr="005246C8">
        <w:t xml:space="preserve"> vytvořila speciální portál, jehož součástí je ověření </w:t>
      </w:r>
      <w:r w:rsidR="005246C8" w:rsidRPr="005246C8">
        <w:t xml:space="preserve">shody s kritérii projektu </w:t>
      </w:r>
      <w:proofErr w:type="spellStart"/>
      <w:r w:rsidR="005246C8" w:rsidRPr="005246C8">
        <w:t>Premiumlight</w:t>
      </w:r>
      <w:proofErr w:type="spellEnd"/>
      <w:r w:rsidR="005246C8" w:rsidRPr="005246C8">
        <w:t xml:space="preserve"> Pro.</w:t>
      </w:r>
      <w:r w:rsidR="007C12A3">
        <w:t xml:space="preserve"> Databáze je dostupná na adrese: </w:t>
      </w:r>
      <w:r w:rsidR="007C12A3" w:rsidRPr="007C12A3">
        <w:t>https://databaze.premiumlight.cz</w:t>
      </w:r>
    </w:p>
    <w:p w14:paraId="0C5131F1" w14:textId="1C2F7AFE" w:rsidR="005246C8" w:rsidRDefault="00404E85" w:rsidP="00404E85">
      <w:pPr>
        <w:spacing w:line="280" w:lineRule="auto"/>
        <w:jc w:val="both"/>
      </w:pPr>
      <w:r w:rsidRPr="005246C8">
        <w:t>„</w:t>
      </w:r>
      <w:r w:rsidR="00D35462">
        <w:t>V projektech modernizace osvětlení velmi často nejsou žádné k</w:t>
      </w:r>
      <w:r w:rsidR="005246C8" w:rsidRPr="005246C8">
        <w:t xml:space="preserve">onkrétní parametry zaručující kvalitu LED svítidel a </w:t>
      </w:r>
      <w:r w:rsidR="00D35462">
        <w:t xml:space="preserve">osvětlovací soustavy,“ říká Michal Staša ze společnosti </w:t>
      </w:r>
      <w:proofErr w:type="spellStart"/>
      <w:r w:rsidR="00D35462">
        <w:t>SEVEn</w:t>
      </w:r>
      <w:proofErr w:type="spellEnd"/>
      <w:r w:rsidR="00D35462">
        <w:t xml:space="preserve">, která koordinuje projekt </w:t>
      </w:r>
      <w:proofErr w:type="spellStart"/>
      <w:r w:rsidR="00D35462">
        <w:t>Premiumlight</w:t>
      </w:r>
      <w:proofErr w:type="spellEnd"/>
      <w:r w:rsidR="00D35462">
        <w:t xml:space="preserve"> Pro v České republice. „Databáze </w:t>
      </w:r>
      <w:proofErr w:type="spellStart"/>
      <w:r w:rsidR="00D35462">
        <w:t>Lumispec</w:t>
      </w:r>
      <w:proofErr w:type="spellEnd"/>
      <w:r w:rsidR="00D35462">
        <w:t xml:space="preserve"> i další projektové nástroje </w:t>
      </w:r>
      <w:proofErr w:type="spellStart"/>
      <w:r w:rsidR="00D35462">
        <w:t>Premiumlight</w:t>
      </w:r>
      <w:proofErr w:type="spellEnd"/>
      <w:r w:rsidR="00D35462">
        <w:t xml:space="preserve"> </w:t>
      </w:r>
      <w:r w:rsidR="00F37E4B">
        <w:t xml:space="preserve">Pro </w:t>
      </w:r>
      <w:r w:rsidR="00D35462">
        <w:t xml:space="preserve">umožňují snadný </w:t>
      </w:r>
      <w:r w:rsidR="00D35462" w:rsidRPr="00F37E4B">
        <w:t>přístup</w:t>
      </w:r>
      <w:r w:rsidR="00F37E4B" w:rsidRPr="00F37E4B">
        <w:t xml:space="preserve"> k výběrovým kritériím, důraz na účinnost i výběr z řady konkrétních produktů.“ Databáze </w:t>
      </w:r>
      <w:proofErr w:type="spellStart"/>
      <w:r w:rsidR="00F37E4B" w:rsidRPr="00F37E4B">
        <w:t>Lumispec</w:t>
      </w:r>
      <w:proofErr w:type="spellEnd"/>
      <w:r w:rsidR="00F37E4B" w:rsidRPr="00F37E4B">
        <w:t xml:space="preserve"> umožňuje snadno porovnat specifikace produktů tím, že se do jejího rozhraní zadají kritéria projektu.</w:t>
      </w:r>
    </w:p>
    <w:p w14:paraId="6CA8454A" w14:textId="5BC578D0" w:rsidR="00F37E4B" w:rsidRPr="00F37E4B" w:rsidRDefault="00F37E4B" w:rsidP="00404E85">
      <w:pPr>
        <w:spacing w:line="280" w:lineRule="auto"/>
        <w:jc w:val="both"/>
        <w:rPr>
          <w:b/>
        </w:rPr>
      </w:pPr>
      <w:r w:rsidRPr="00F37E4B">
        <w:rPr>
          <w:b/>
        </w:rPr>
        <w:t xml:space="preserve">Výrobcům svítidel společnost </w:t>
      </w:r>
      <w:proofErr w:type="spellStart"/>
      <w:r w:rsidRPr="00F37E4B">
        <w:rPr>
          <w:b/>
        </w:rPr>
        <w:t>SEVEn</w:t>
      </w:r>
      <w:proofErr w:type="spellEnd"/>
      <w:r w:rsidRPr="00F37E4B">
        <w:rPr>
          <w:b/>
        </w:rPr>
        <w:t xml:space="preserve"> nabízí zprostředkování pro vložení LED svítidel do databáze produktů </w:t>
      </w:r>
      <w:proofErr w:type="spellStart"/>
      <w:r w:rsidRPr="00F37E4B">
        <w:rPr>
          <w:b/>
        </w:rPr>
        <w:t>Lumispec</w:t>
      </w:r>
      <w:proofErr w:type="spellEnd"/>
      <w:r w:rsidRPr="00F37E4B">
        <w:rPr>
          <w:b/>
        </w:rPr>
        <w:t>, které splňují daná kritéria.</w:t>
      </w:r>
      <w:r w:rsidR="00AF1C30">
        <w:rPr>
          <w:b/>
        </w:rPr>
        <w:t xml:space="preserve"> </w:t>
      </w:r>
      <w:r w:rsidR="00AF1C30" w:rsidRPr="00AF1C30">
        <w:rPr>
          <w:b/>
        </w:rPr>
        <w:t>Výrobcům a dodavatelům nabízíme rovněž prostor prezentace zajímavých a kvalitních projektů přímo na webu www.premiumlight.cz v sekci příkladů z praxe.</w:t>
      </w:r>
    </w:p>
    <w:p w14:paraId="1BD50984" w14:textId="77777777" w:rsidR="00404E85" w:rsidRDefault="00404E85" w:rsidP="00B07516"/>
    <w:p w14:paraId="7C22760E" w14:textId="77777777" w:rsidR="00F37E4B" w:rsidRDefault="0093681E" w:rsidP="00F37E4B">
      <w:r w:rsidRPr="004A23A4">
        <w:t>Projekt</w:t>
      </w:r>
      <w:r w:rsidR="009A2743">
        <w:t xml:space="preserve"> </w:t>
      </w:r>
      <w:proofErr w:type="spellStart"/>
      <w:r w:rsidR="009A2743">
        <w:t>Pr</w:t>
      </w:r>
      <w:r w:rsidR="00D85B37">
        <w:t>emiumlight</w:t>
      </w:r>
      <w:proofErr w:type="spellEnd"/>
      <w:r w:rsidR="00D85B37">
        <w:t xml:space="preserve"> Pro</w:t>
      </w:r>
      <w:r w:rsidRPr="004A23A4">
        <w:t xml:space="preserve"> </w:t>
      </w:r>
      <w:r w:rsidR="00C72959">
        <w:t xml:space="preserve">je neziskový </w:t>
      </w:r>
      <w:r w:rsidR="000D4D84">
        <w:t xml:space="preserve">nekomerční </w:t>
      </w:r>
      <w:r w:rsidR="00C72959">
        <w:t xml:space="preserve">evropský projekt podpořený z programu Horizont 2020. Projektu </w:t>
      </w:r>
      <w:r w:rsidRPr="004A23A4">
        <w:t>se účastní 9 partnerů z</w:t>
      </w:r>
      <w:r w:rsidR="00D85B37">
        <w:t xml:space="preserve"> </w:t>
      </w:r>
      <w:r w:rsidRPr="004A23A4">
        <w:t>Itálie, Rakouska,</w:t>
      </w:r>
      <w:r w:rsidR="00D85B37">
        <w:t xml:space="preserve"> Dánska,</w:t>
      </w:r>
      <w:r w:rsidRPr="004A23A4">
        <w:t xml:space="preserve"> </w:t>
      </w:r>
      <w:r w:rsidR="00D85B37">
        <w:t xml:space="preserve">Německa, </w:t>
      </w:r>
      <w:r w:rsidRPr="004A23A4">
        <w:t xml:space="preserve">Portugalska, </w:t>
      </w:r>
      <w:r w:rsidR="00D85B37">
        <w:t>Polska</w:t>
      </w:r>
      <w:r w:rsidRPr="004A23A4">
        <w:t xml:space="preserve">, </w:t>
      </w:r>
      <w:r w:rsidR="00D85B37">
        <w:t>Velké Británie, Španělska</w:t>
      </w:r>
      <w:r w:rsidRPr="004A23A4">
        <w:t xml:space="preserve"> a České republiky.</w:t>
      </w:r>
      <w:r w:rsidR="004A23A4">
        <w:t xml:space="preserve"> </w:t>
      </w:r>
      <w:r w:rsidR="00982BA0">
        <w:t xml:space="preserve">Národní koordinátor za Českou republiku je </w:t>
      </w:r>
      <w:proofErr w:type="spellStart"/>
      <w:r w:rsidR="00982BA0">
        <w:t>SEVEn</w:t>
      </w:r>
      <w:proofErr w:type="spellEnd"/>
      <w:r w:rsidR="00982BA0">
        <w:t xml:space="preserve">, </w:t>
      </w:r>
      <w:proofErr w:type="spellStart"/>
      <w:r w:rsidR="00D85B37">
        <w:t>The</w:t>
      </w:r>
      <w:proofErr w:type="spellEnd"/>
      <w:r w:rsidR="00D85B37">
        <w:t xml:space="preserve"> </w:t>
      </w:r>
      <w:proofErr w:type="spellStart"/>
      <w:r w:rsidR="00D85B37">
        <w:t>Energy</w:t>
      </w:r>
      <w:proofErr w:type="spellEnd"/>
      <w:r w:rsidR="00D85B37">
        <w:t xml:space="preserve"> </w:t>
      </w:r>
      <w:proofErr w:type="spellStart"/>
      <w:r w:rsidR="00D85B37">
        <w:t>Efficiency</w:t>
      </w:r>
      <w:proofErr w:type="spellEnd"/>
      <w:r w:rsidR="00D85B37">
        <w:t xml:space="preserve"> Center, </w:t>
      </w:r>
      <w:proofErr w:type="spellStart"/>
      <w:r w:rsidR="00D85B37">
        <w:t>z.ú</w:t>
      </w:r>
      <w:proofErr w:type="spellEnd"/>
      <w:r w:rsidR="00D85B37">
        <w:t>.</w:t>
      </w:r>
    </w:p>
    <w:p w14:paraId="1FA7815C" w14:textId="77777777" w:rsidR="00F37E4B" w:rsidRDefault="00F37E4B" w:rsidP="00F37E4B"/>
    <w:p w14:paraId="77F38C4A" w14:textId="5117F890" w:rsidR="00173B5B" w:rsidRPr="00D91F75" w:rsidRDefault="00EB2F16" w:rsidP="00F37E4B">
      <w:pPr>
        <w:rPr>
          <w:rFonts w:asciiTheme="minorHAnsi" w:hAnsiTheme="minorHAnsi"/>
          <w:i/>
        </w:rPr>
      </w:pPr>
      <w:r w:rsidRPr="00D91F75">
        <w:rPr>
          <w:rFonts w:asciiTheme="minorHAnsi" w:hAnsiTheme="minorHAnsi"/>
          <w:i/>
        </w:rPr>
        <w:t>Více informací:</w:t>
      </w:r>
    </w:p>
    <w:p w14:paraId="7528D7AC" w14:textId="77777777" w:rsidR="00173B5B" w:rsidRPr="00D91F75" w:rsidRDefault="009A2743">
      <w:pPr>
        <w:pStyle w:val="Bezmezer1"/>
        <w:rPr>
          <w:rFonts w:asciiTheme="minorHAnsi" w:hAnsiTheme="minorHAnsi"/>
        </w:rPr>
      </w:pPr>
      <w:r>
        <w:rPr>
          <w:rFonts w:asciiTheme="minorHAnsi" w:hAnsiTheme="minorHAnsi"/>
        </w:rPr>
        <w:t>Michal Staša</w:t>
      </w:r>
      <w:r w:rsidR="00EB2F16" w:rsidRPr="00D91F75">
        <w:rPr>
          <w:rFonts w:asciiTheme="minorHAnsi" w:hAnsiTheme="minorHAnsi"/>
        </w:rPr>
        <w:t xml:space="preserve">, </w:t>
      </w:r>
      <w:proofErr w:type="spellStart"/>
      <w:r w:rsidR="00EB2F16" w:rsidRPr="00D91F75">
        <w:rPr>
          <w:rFonts w:asciiTheme="minorHAnsi" w:hAnsiTheme="minorHAnsi"/>
        </w:rPr>
        <w:t>SEVEn</w:t>
      </w:r>
      <w:proofErr w:type="spellEnd"/>
      <w:r w:rsidR="00EB2F16" w:rsidRPr="00D91F75">
        <w:rPr>
          <w:rFonts w:asciiTheme="minorHAnsi" w:hAnsiTheme="minorHAnsi"/>
        </w:rPr>
        <w:t xml:space="preserve">, </w:t>
      </w:r>
      <w:proofErr w:type="spellStart"/>
      <w:r w:rsidR="00265528">
        <w:rPr>
          <w:rFonts w:asciiTheme="minorHAnsi" w:hAnsiTheme="minorHAnsi"/>
        </w:rPr>
        <w:t>The</w:t>
      </w:r>
      <w:proofErr w:type="spellEnd"/>
      <w:r w:rsidR="00265528">
        <w:rPr>
          <w:rFonts w:asciiTheme="minorHAnsi" w:hAnsiTheme="minorHAnsi"/>
        </w:rPr>
        <w:t xml:space="preserve"> </w:t>
      </w:r>
      <w:proofErr w:type="spellStart"/>
      <w:r w:rsidR="00265528">
        <w:rPr>
          <w:rFonts w:asciiTheme="minorHAnsi" w:hAnsiTheme="minorHAnsi"/>
        </w:rPr>
        <w:t>Energy</w:t>
      </w:r>
      <w:proofErr w:type="spellEnd"/>
      <w:r w:rsidR="00265528">
        <w:rPr>
          <w:rFonts w:asciiTheme="minorHAnsi" w:hAnsiTheme="minorHAnsi"/>
        </w:rPr>
        <w:t xml:space="preserve"> </w:t>
      </w:r>
      <w:proofErr w:type="spellStart"/>
      <w:r w:rsidR="00265528">
        <w:rPr>
          <w:rFonts w:asciiTheme="minorHAnsi" w:hAnsiTheme="minorHAnsi"/>
        </w:rPr>
        <w:t>Efficiency</w:t>
      </w:r>
      <w:proofErr w:type="spellEnd"/>
      <w:r w:rsidR="00265528">
        <w:rPr>
          <w:rFonts w:asciiTheme="minorHAnsi" w:hAnsiTheme="minorHAnsi"/>
        </w:rPr>
        <w:t xml:space="preserve"> Center, </w:t>
      </w:r>
      <w:proofErr w:type="spellStart"/>
      <w:r w:rsidR="00265528">
        <w:rPr>
          <w:rFonts w:asciiTheme="minorHAnsi" w:hAnsiTheme="minorHAnsi"/>
        </w:rPr>
        <w:t>z.ú</w:t>
      </w:r>
      <w:proofErr w:type="spellEnd"/>
      <w:r w:rsidR="00265528">
        <w:rPr>
          <w:rFonts w:asciiTheme="minorHAnsi" w:hAnsiTheme="minorHAnsi"/>
        </w:rPr>
        <w:t>.</w:t>
      </w:r>
    </w:p>
    <w:p w14:paraId="3AE6D938" w14:textId="77777777" w:rsidR="00173B5B" w:rsidRPr="00D91F75" w:rsidRDefault="00EB2F16">
      <w:pPr>
        <w:pStyle w:val="Bezmezer1"/>
        <w:rPr>
          <w:rFonts w:asciiTheme="minorHAnsi" w:hAnsiTheme="minorHAnsi"/>
        </w:rPr>
      </w:pPr>
      <w:r w:rsidRPr="00D91F75">
        <w:rPr>
          <w:rFonts w:asciiTheme="minorHAnsi" w:hAnsiTheme="minorHAnsi"/>
        </w:rPr>
        <w:t>Americká 17, 120 00, Praha 2</w:t>
      </w:r>
    </w:p>
    <w:p w14:paraId="45281D5F" w14:textId="77777777" w:rsidR="00173B5B" w:rsidRPr="00D91F75" w:rsidRDefault="008F081A">
      <w:pPr>
        <w:pStyle w:val="Bezmezer1"/>
        <w:rPr>
          <w:rFonts w:asciiTheme="minorHAnsi" w:hAnsiTheme="minorHAnsi"/>
        </w:rPr>
      </w:pPr>
      <w:r>
        <w:t>Kontakt: michal.stasa@svn.cz, 724 992</w:t>
      </w:r>
      <w:r w:rsidR="003B581E">
        <w:t> </w:t>
      </w:r>
      <w:r>
        <w:t>441</w:t>
      </w:r>
    </w:p>
    <w:p w14:paraId="2EFBB229" w14:textId="1689AC97" w:rsidR="00265528" w:rsidRDefault="00EB2F16">
      <w:pPr>
        <w:pStyle w:val="Bezmezer1"/>
        <w:rPr>
          <w:rStyle w:val="Hypertextovodkaz"/>
          <w:rFonts w:asciiTheme="minorHAnsi" w:hAnsiTheme="minorHAnsi"/>
        </w:rPr>
      </w:pPr>
      <w:r w:rsidRPr="00D91F75">
        <w:rPr>
          <w:rFonts w:asciiTheme="minorHAnsi" w:hAnsiTheme="minorHAnsi"/>
        </w:rPr>
        <w:t xml:space="preserve">Web: </w:t>
      </w:r>
      <w:hyperlink r:id="rId10" w:history="1">
        <w:r w:rsidR="00265528" w:rsidRPr="009E09EA">
          <w:rPr>
            <w:rStyle w:val="Hypertextovodkaz"/>
            <w:rFonts w:asciiTheme="minorHAnsi" w:hAnsiTheme="minorHAnsi"/>
          </w:rPr>
          <w:t>www.premiumlight.cz</w:t>
        </w:r>
      </w:hyperlink>
    </w:p>
    <w:p w14:paraId="635DB1CD" w14:textId="77777777" w:rsidR="000D4D84" w:rsidRPr="000D4D84" w:rsidRDefault="000D4D84" w:rsidP="000D4D84">
      <w:pPr>
        <w:pStyle w:val="Normlnweb"/>
        <w:spacing w:line="276" w:lineRule="auto"/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</w:pPr>
      <w:proofErr w:type="spellStart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>SEVEn</w:t>
      </w:r>
      <w:proofErr w:type="spellEnd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 xml:space="preserve"> je nezisková konzultační a poradenská společnost, jejímž posláním je ochrana životního prostředí a podpora ekonomického rozvoje cestou účinnějšího využívání energie. Zaměřuje se na poradenství v oblasti rozvoje podnikání a ekonomicky efektivního využívání energie. </w:t>
      </w:r>
      <w:proofErr w:type="spellStart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>SEVEn</w:t>
      </w:r>
      <w:proofErr w:type="spellEnd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 xml:space="preserve"> se snaží překonávat bariéry, které znemožňují dostatečně zužitkovat ekonomicky efektivní potenciál úspor energie v průmyslu, v komerční a veřejné sféře i v praktickém životě v domácnostech. </w:t>
      </w:r>
      <w:proofErr w:type="spellStart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>SEVEn</w:t>
      </w:r>
      <w:proofErr w:type="spellEnd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 xml:space="preserve"> je zaměřena na služby a projekty v oblasti osvěty šetrného nakládání s energií a rozšiřování informací z oblasti technologie, ekonomiky a užití energie a jejího vlivu na životní prostředí.</w:t>
      </w:r>
    </w:p>
    <w:p w14:paraId="3AAEEA42" w14:textId="77777777" w:rsidR="000D4D84" w:rsidRDefault="000D4D84">
      <w:pPr>
        <w:pStyle w:val="Bezmezer1"/>
        <w:rPr>
          <w:rFonts w:asciiTheme="minorHAnsi" w:hAnsiTheme="minorHAnsi"/>
        </w:rPr>
      </w:pPr>
    </w:p>
    <w:p w14:paraId="08EE90E9" w14:textId="77777777" w:rsidR="00F913E3" w:rsidRPr="00D91F75" w:rsidRDefault="00491B68">
      <w:pPr>
        <w:pStyle w:val="Bezmezer1"/>
        <w:rPr>
          <w:rFonts w:asciiTheme="minorHAnsi" w:hAnsiTheme="minorHAnsi"/>
        </w:rPr>
      </w:pPr>
      <w:r w:rsidRPr="0067064A"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2A81A59C" wp14:editId="27B05CC8">
            <wp:simplePos x="0" y="0"/>
            <wp:positionH relativeFrom="column">
              <wp:posOffset>4721860</wp:posOffset>
            </wp:positionH>
            <wp:positionV relativeFrom="paragraph">
              <wp:posOffset>2066</wp:posOffset>
            </wp:positionV>
            <wp:extent cx="1034974" cy="778036"/>
            <wp:effectExtent l="0" t="0" r="0" b="0"/>
            <wp:wrapNone/>
            <wp:docPr id="9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74" cy="77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9EF18" w14:textId="77777777" w:rsidR="00173B5B" w:rsidRDefault="00265528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8CEDA49" wp14:editId="0298C883">
            <wp:simplePos x="0" y="0"/>
            <wp:positionH relativeFrom="column">
              <wp:posOffset>322</wp:posOffset>
            </wp:positionH>
            <wp:positionV relativeFrom="paragraph">
              <wp:posOffset>50128</wp:posOffset>
            </wp:positionV>
            <wp:extent cx="2013045" cy="4089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979" cy="411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B68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43904" behindDoc="0" locked="0" layoutInCell="1" allowOverlap="1" wp14:anchorId="3A510096" wp14:editId="509060C5">
            <wp:simplePos x="0" y="0"/>
            <wp:positionH relativeFrom="column">
              <wp:posOffset>2473543</wp:posOffset>
            </wp:positionH>
            <wp:positionV relativeFrom="paragraph">
              <wp:posOffset>9364</wp:posOffset>
            </wp:positionV>
            <wp:extent cx="828040" cy="548640"/>
            <wp:effectExtent l="19050" t="0" r="0" b="0"/>
            <wp:wrapNone/>
            <wp:docPr id="2" name="obrázek 1" descr="http://www.uspornespotrebice.cz/img/text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pornespotrebice.cz/img/text/flag_yellow_lo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964B41" w14:textId="77777777" w:rsidR="00173B5B" w:rsidRDefault="00173B5B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</w:p>
    <w:p w14:paraId="40D1C6CB" w14:textId="77777777" w:rsidR="004A23A4" w:rsidRDefault="004A23A4" w:rsidP="004A23A4">
      <w:pPr>
        <w:rPr>
          <w:i/>
          <w:sz w:val="18"/>
        </w:rPr>
      </w:pPr>
    </w:p>
    <w:p w14:paraId="62F91ECD" w14:textId="764ED521" w:rsidR="00EB2F16" w:rsidRDefault="004A23A4">
      <w:pPr>
        <w:rPr>
          <w:i/>
          <w:sz w:val="18"/>
        </w:rPr>
      </w:pPr>
      <w:r w:rsidRPr="004A23A4">
        <w:rPr>
          <w:i/>
          <w:sz w:val="18"/>
        </w:rPr>
        <w:t xml:space="preserve">Projekt </w:t>
      </w:r>
      <w:proofErr w:type="spellStart"/>
      <w:r w:rsidRPr="004A23A4">
        <w:rPr>
          <w:i/>
          <w:sz w:val="18"/>
        </w:rPr>
        <w:t>Pr</w:t>
      </w:r>
      <w:r w:rsidR="00491B68">
        <w:rPr>
          <w:i/>
          <w:sz w:val="18"/>
        </w:rPr>
        <w:t>emiumlight</w:t>
      </w:r>
      <w:proofErr w:type="spellEnd"/>
      <w:r w:rsidR="00491B68">
        <w:rPr>
          <w:i/>
          <w:sz w:val="18"/>
        </w:rPr>
        <w:t xml:space="preserve"> Pro</w:t>
      </w:r>
      <w:r w:rsidRPr="004A23A4">
        <w:rPr>
          <w:i/>
          <w:sz w:val="18"/>
        </w:rPr>
        <w:t xml:space="preserve"> obdržel podporu z programu Horizont 2020 – rámcový program EU pro výzkum a inovace podle smlouvy o</w:t>
      </w:r>
      <w:r w:rsidR="00D605E8">
        <w:rPr>
          <w:i/>
          <w:sz w:val="18"/>
        </w:rPr>
        <w:t> </w:t>
      </w:r>
      <w:r w:rsidRPr="004A23A4">
        <w:rPr>
          <w:i/>
          <w:sz w:val="18"/>
        </w:rPr>
        <w:t xml:space="preserve">poskytnutí dotace č. </w:t>
      </w:r>
      <w:r w:rsidR="00491B68">
        <w:rPr>
          <w:i/>
          <w:sz w:val="18"/>
        </w:rPr>
        <w:t>695931</w:t>
      </w:r>
      <w:r w:rsidRPr="004A23A4">
        <w:rPr>
          <w:i/>
          <w:sz w:val="18"/>
        </w:rPr>
        <w:t xml:space="preserve">. Veškerou odpovědnost za obsah tohoto dokumentu nesou autoři textu. Tento text nemusí vyjadřovat názor Evropské </w:t>
      </w:r>
      <w:r w:rsidR="00185823">
        <w:rPr>
          <w:i/>
          <w:sz w:val="18"/>
        </w:rPr>
        <w:t>u</w:t>
      </w:r>
      <w:r w:rsidRPr="004A23A4">
        <w:rPr>
          <w:i/>
          <w:sz w:val="18"/>
        </w:rPr>
        <w:t>nie. V</w:t>
      </w:r>
      <w:r w:rsidRPr="004A23A4">
        <w:rPr>
          <w:rFonts w:hint="eastAsia"/>
          <w:i/>
          <w:sz w:val="18"/>
        </w:rPr>
        <w:t>ý</w:t>
      </w:r>
      <w:r w:rsidRPr="004A23A4">
        <w:rPr>
          <w:i/>
          <w:sz w:val="18"/>
        </w:rPr>
        <w:t>konn</w:t>
      </w:r>
      <w:r w:rsidRPr="004A23A4">
        <w:rPr>
          <w:rFonts w:hint="eastAsia"/>
          <w:i/>
          <w:sz w:val="18"/>
        </w:rPr>
        <w:t>á</w:t>
      </w:r>
      <w:r w:rsidRPr="004A23A4">
        <w:rPr>
          <w:i/>
          <w:sz w:val="18"/>
        </w:rPr>
        <w:t xml:space="preserve"> agentura pro mal</w:t>
      </w:r>
      <w:r w:rsidRPr="004A23A4">
        <w:rPr>
          <w:rFonts w:hint="eastAsia"/>
          <w:i/>
          <w:sz w:val="18"/>
        </w:rPr>
        <w:t>é</w:t>
      </w:r>
      <w:r w:rsidRPr="004A23A4">
        <w:rPr>
          <w:i/>
          <w:sz w:val="18"/>
        </w:rPr>
        <w:t xml:space="preserve"> a středn</w:t>
      </w:r>
      <w:r w:rsidRPr="004A23A4">
        <w:rPr>
          <w:rFonts w:hint="eastAsia"/>
          <w:i/>
          <w:sz w:val="18"/>
        </w:rPr>
        <w:t>í</w:t>
      </w:r>
      <w:r w:rsidRPr="004A23A4">
        <w:rPr>
          <w:i/>
          <w:sz w:val="18"/>
        </w:rPr>
        <w:t xml:space="preserve"> podniky (EASME) a Evropská komise nejsou zodpovědní za použití uvedených informací.</w:t>
      </w:r>
      <w:r w:rsidR="00491B68" w:rsidRPr="00491B68">
        <w:rPr>
          <w:i/>
          <w:sz w:val="18"/>
        </w:rPr>
        <w:t xml:space="preserve"> </w:t>
      </w:r>
      <w:r w:rsidR="00491B68">
        <w:rPr>
          <w:i/>
          <w:sz w:val="18"/>
        </w:rPr>
        <w:t>695931</w:t>
      </w:r>
      <w:r w:rsidR="007C12A3">
        <w:rPr>
          <w:i/>
          <w:sz w:val="18"/>
        </w:rPr>
        <w:t>.</w:t>
      </w:r>
    </w:p>
    <w:p w14:paraId="0E8B3B37" w14:textId="35FC0414" w:rsidR="000D58C9" w:rsidRDefault="000D58C9">
      <w:pPr>
        <w:suppressAutoHyphens w:val="0"/>
        <w:spacing w:after="0" w:line="240" w:lineRule="auto"/>
        <w:rPr>
          <w:i/>
          <w:sz w:val="18"/>
        </w:rPr>
      </w:pPr>
    </w:p>
    <w:sectPr w:rsidR="000D58C9" w:rsidSect="00251889">
      <w:headerReference w:type="default" r:id="rId14"/>
      <w:footerReference w:type="default" r:id="rId15"/>
      <w:pgSz w:w="11906" w:h="16838"/>
      <w:pgMar w:top="2070" w:right="1418" w:bottom="1418" w:left="1418" w:header="170" w:footer="170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7BFA2" w14:textId="77777777" w:rsidR="00C17476" w:rsidRDefault="00C17476" w:rsidP="00EA33D8">
      <w:pPr>
        <w:spacing w:after="0" w:line="240" w:lineRule="auto"/>
      </w:pPr>
      <w:r>
        <w:separator/>
      </w:r>
    </w:p>
  </w:endnote>
  <w:endnote w:type="continuationSeparator" w:id="0">
    <w:p w14:paraId="40DD8538" w14:textId="77777777" w:rsidR="00C17476" w:rsidRDefault="00C17476" w:rsidP="00EA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40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EE"/>
    <w:family w:val="auto"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CE-Condensed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B6A5F" w14:textId="77777777" w:rsidR="00251889" w:rsidRDefault="00251889" w:rsidP="00251889">
    <w:pPr>
      <w:pStyle w:val="Zpat"/>
      <w:tabs>
        <w:tab w:val="left" w:pos="209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7D24F" w14:textId="77777777" w:rsidR="00C17476" w:rsidRDefault="00C17476" w:rsidP="00EA33D8">
      <w:pPr>
        <w:spacing w:after="0" w:line="240" w:lineRule="auto"/>
      </w:pPr>
      <w:r>
        <w:separator/>
      </w:r>
    </w:p>
  </w:footnote>
  <w:footnote w:type="continuationSeparator" w:id="0">
    <w:p w14:paraId="146570D9" w14:textId="77777777" w:rsidR="00C17476" w:rsidRDefault="00C17476" w:rsidP="00EA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A15C" w14:textId="77777777" w:rsidR="0095208B" w:rsidRDefault="00251889">
    <w:pPr>
      <w:pStyle w:val="Zhlav"/>
    </w:pPr>
    <w:r w:rsidRPr="0067064A">
      <w:rPr>
        <w:noProof/>
        <w:lang w:eastAsia="cs-CZ"/>
      </w:rPr>
      <w:drawing>
        <wp:anchor distT="0" distB="0" distL="114300" distR="114300" simplePos="0" relativeHeight="251648000" behindDoc="1" locked="0" layoutInCell="1" allowOverlap="1" wp14:anchorId="1D943871" wp14:editId="5A46046A">
          <wp:simplePos x="0" y="0"/>
          <wp:positionH relativeFrom="column">
            <wp:posOffset>4483100</wp:posOffset>
          </wp:positionH>
          <wp:positionV relativeFrom="paragraph">
            <wp:posOffset>75565</wp:posOffset>
          </wp:positionV>
          <wp:extent cx="1275715" cy="956310"/>
          <wp:effectExtent l="0" t="0" r="0" b="0"/>
          <wp:wrapTight wrapText="bothSides">
            <wp:wrapPolygon edited="0">
              <wp:start x="0" y="0"/>
              <wp:lineTo x="0" y="21084"/>
              <wp:lineTo x="21288" y="21084"/>
              <wp:lineTo x="21288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lang w:eastAsia="cs-CZ"/>
      </w:rPr>
      <w:drawing>
        <wp:anchor distT="0" distB="0" distL="114300" distR="114300" simplePos="0" relativeHeight="251684864" behindDoc="0" locked="0" layoutInCell="1" allowOverlap="1" wp14:anchorId="4B244DA5" wp14:editId="4AC38570">
          <wp:simplePos x="0" y="0"/>
          <wp:positionH relativeFrom="column">
            <wp:posOffset>2463165</wp:posOffset>
          </wp:positionH>
          <wp:positionV relativeFrom="page">
            <wp:posOffset>377190</wp:posOffset>
          </wp:positionV>
          <wp:extent cx="828000" cy="547200"/>
          <wp:effectExtent l="0" t="0" r="0" b="0"/>
          <wp:wrapNone/>
          <wp:docPr id="5" name="obrázek 1" descr="http://www.uspornespotrebice.cz/img/text/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pornespotrebice.cz/img/text/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54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528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49E2F300" wp14:editId="2291349F">
          <wp:simplePos x="0" y="0"/>
          <wp:positionH relativeFrom="column">
            <wp:posOffset>323</wp:posOffset>
          </wp:positionH>
          <wp:positionV relativeFrom="paragraph">
            <wp:posOffset>379218</wp:posOffset>
          </wp:positionV>
          <wp:extent cx="1972102" cy="40058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86" cy="403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43AA3"/>
    <w:multiLevelType w:val="hybridMultilevel"/>
    <w:tmpl w:val="9000D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7347"/>
    <w:multiLevelType w:val="hybridMultilevel"/>
    <w:tmpl w:val="58868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4086F"/>
    <w:multiLevelType w:val="hybridMultilevel"/>
    <w:tmpl w:val="14042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523C2"/>
    <w:multiLevelType w:val="hybridMultilevel"/>
    <w:tmpl w:val="4F107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A30FE"/>
    <w:multiLevelType w:val="hybridMultilevel"/>
    <w:tmpl w:val="75665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C0600"/>
    <w:multiLevelType w:val="hybridMultilevel"/>
    <w:tmpl w:val="3B2EC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E6AB0"/>
    <w:multiLevelType w:val="hybridMultilevel"/>
    <w:tmpl w:val="5890F0CA"/>
    <w:lvl w:ilvl="0" w:tplc="9FEE1044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9702C"/>
    <w:multiLevelType w:val="hybridMultilevel"/>
    <w:tmpl w:val="485E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C1F00"/>
    <w:rsid w:val="000309ED"/>
    <w:rsid w:val="00071E08"/>
    <w:rsid w:val="000736E3"/>
    <w:rsid w:val="0008029D"/>
    <w:rsid w:val="0008237A"/>
    <w:rsid w:val="000A021B"/>
    <w:rsid w:val="000B146C"/>
    <w:rsid w:val="000B62C2"/>
    <w:rsid w:val="000D4D84"/>
    <w:rsid w:val="000D58C9"/>
    <w:rsid w:val="000D702C"/>
    <w:rsid w:val="000E0506"/>
    <w:rsid w:val="000F526A"/>
    <w:rsid w:val="00115EB4"/>
    <w:rsid w:val="00121050"/>
    <w:rsid w:val="001300B1"/>
    <w:rsid w:val="0013589C"/>
    <w:rsid w:val="001620ED"/>
    <w:rsid w:val="00173B5B"/>
    <w:rsid w:val="00185823"/>
    <w:rsid w:val="00190B21"/>
    <w:rsid w:val="001C1F00"/>
    <w:rsid w:val="001C3239"/>
    <w:rsid w:val="001D3A02"/>
    <w:rsid w:val="001F4ADB"/>
    <w:rsid w:val="00251889"/>
    <w:rsid w:val="00265528"/>
    <w:rsid w:val="00267333"/>
    <w:rsid w:val="002731AA"/>
    <w:rsid w:val="00291036"/>
    <w:rsid w:val="0029531F"/>
    <w:rsid w:val="002D45BF"/>
    <w:rsid w:val="00321327"/>
    <w:rsid w:val="003519AE"/>
    <w:rsid w:val="00363A96"/>
    <w:rsid w:val="003A0658"/>
    <w:rsid w:val="003A1DCD"/>
    <w:rsid w:val="003B5263"/>
    <w:rsid w:val="003B581E"/>
    <w:rsid w:val="003C5220"/>
    <w:rsid w:val="003C52CF"/>
    <w:rsid w:val="003D199B"/>
    <w:rsid w:val="003D3904"/>
    <w:rsid w:val="003D3F9F"/>
    <w:rsid w:val="00401410"/>
    <w:rsid w:val="00402F48"/>
    <w:rsid w:val="00404E85"/>
    <w:rsid w:val="004238F9"/>
    <w:rsid w:val="00436071"/>
    <w:rsid w:val="00436261"/>
    <w:rsid w:val="00491620"/>
    <w:rsid w:val="00491B68"/>
    <w:rsid w:val="004A23A4"/>
    <w:rsid w:val="004C2B6F"/>
    <w:rsid w:val="004D0226"/>
    <w:rsid w:val="004E0490"/>
    <w:rsid w:val="004E433B"/>
    <w:rsid w:val="00515A9B"/>
    <w:rsid w:val="005246C8"/>
    <w:rsid w:val="005345D9"/>
    <w:rsid w:val="00546C70"/>
    <w:rsid w:val="005619A2"/>
    <w:rsid w:val="00565FFD"/>
    <w:rsid w:val="00592C6D"/>
    <w:rsid w:val="005962A7"/>
    <w:rsid w:val="0059659C"/>
    <w:rsid w:val="00596810"/>
    <w:rsid w:val="005B201B"/>
    <w:rsid w:val="005B63D4"/>
    <w:rsid w:val="005B733F"/>
    <w:rsid w:val="005C3ACD"/>
    <w:rsid w:val="005C6515"/>
    <w:rsid w:val="005D04D3"/>
    <w:rsid w:val="005D4353"/>
    <w:rsid w:val="005D509A"/>
    <w:rsid w:val="00602B35"/>
    <w:rsid w:val="00603B4D"/>
    <w:rsid w:val="00606BEA"/>
    <w:rsid w:val="0061084E"/>
    <w:rsid w:val="00611976"/>
    <w:rsid w:val="00635E68"/>
    <w:rsid w:val="00641DFA"/>
    <w:rsid w:val="00662449"/>
    <w:rsid w:val="00667A56"/>
    <w:rsid w:val="006B0623"/>
    <w:rsid w:val="00704B6B"/>
    <w:rsid w:val="00706565"/>
    <w:rsid w:val="0072429C"/>
    <w:rsid w:val="00735F2E"/>
    <w:rsid w:val="00740B2E"/>
    <w:rsid w:val="007C12A3"/>
    <w:rsid w:val="0081506A"/>
    <w:rsid w:val="008153D2"/>
    <w:rsid w:val="008357B6"/>
    <w:rsid w:val="008422ED"/>
    <w:rsid w:val="00866ADB"/>
    <w:rsid w:val="00870510"/>
    <w:rsid w:val="008A319B"/>
    <w:rsid w:val="008B1F07"/>
    <w:rsid w:val="008C6409"/>
    <w:rsid w:val="008D131E"/>
    <w:rsid w:val="008F081A"/>
    <w:rsid w:val="008F7BB1"/>
    <w:rsid w:val="009019AA"/>
    <w:rsid w:val="009254B5"/>
    <w:rsid w:val="009328C6"/>
    <w:rsid w:val="0093681E"/>
    <w:rsid w:val="0095208B"/>
    <w:rsid w:val="00971BD9"/>
    <w:rsid w:val="00982BA0"/>
    <w:rsid w:val="00986A67"/>
    <w:rsid w:val="009A2743"/>
    <w:rsid w:val="009B299F"/>
    <w:rsid w:val="009B7892"/>
    <w:rsid w:val="009E09EA"/>
    <w:rsid w:val="009E2237"/>
    <w:rsid w:val="00A24735"/>
    <w:rsid w:val="00AA152A"/>
    <w:rsid w:val="00AB16E3"/>
    <w:rsid w:val="00AB74E0"/>
    <w:rsid w:val="00AF1C30"/>
    <w:rsid w:val="00AF3608"/>
    <w:rsid w:val="00AF48E7"/>
    <w:rsid w:val="00B07516"/>
    <w:rsid w:val="00B15173"/>
    <w:rsid w:val="00B25552"/>
    <w:rsid w:val="00B5000C"/>
    <w:rsid w:val="00B6380A"/>
    <w:rsid w:val="00B67CE5"/>
    <w:rsid w:val="00B8300E"/>
    <w:rsid w:val="00B95751"/>
    <w:rsid w:val="00BB236E"/>
    <w:rsid w:val="00BB2512"/>
    <w:rsid w:val="00BB5AAB"/>
    <w:rsid w:val="00BC7F13"/>
    <w:rsid w:val="00BD26DF"/>
    <w:rsid w:val="00BE7316"/>
    <w:rsid w:val="00BF1588"/>
    <w:rsid w:val="00BF643D"/>
    <w:rsid w:val="00C17476"/>
    <w:rsid w:val="00C257E4"/>
    <w:rsid w:val="00C6697C"/>
    <w:rsid w:val="00C72959"/>
    <w:rsid w:val="00C72FC6"/>
    <w:rsid w:val="00C753D7"/>
    <w:rsid w:val="00C958E2"/>
    <w:rsid w:val="00CC055F"/>
    <w:rsid w:val="00CC1299"/>
    <w:rsid w:val="00CE4C9F"/>
    <w:rsid w:val="00CE5986"/>
    <w:rsid w:val="00CF1767"/>
    <w:rsid w:val="00D23BB9"/>
    <w:rsid w:val="00D31877"/>
    <w:rsid w:val="00D35462"/>
    <w:rsid w:val="00D605E8"/>
    <w:rsid w:val="00D67E0D"/>
    <w:rsid w:val="00D72356"/>
    <w:rsid w:val="00D77230"/>
    <w:rsid w:val="00D81325"/>
    <w:rsid w:val="00D818D1"/>
    <w:rsid w:val="00D85B37"/>
    <w:rsid w:val="00D91F75"/>
    <w:rsid w:val="00D91FA1"/>
    <w:rsid w:val="00DA35E4"/>
    <w:rsid w:val="00DA6269"/>
    <w:rsid w:val="00DB15CB"/>
    <w:rsid w:val="00DC42AC"/>
    <w:rsid w:val="00DC6107"/>
    <w:rsid w:val="00DD66B0"/>
    <w:rsid w:val="00DE5A03"/>
    <w:rsid w:val="00E072B5"/>
    <w:rsid w:val="00E07F1B"/>
    <w:rsid w:val="00E37BFF"/>
    <w:rsid w:val="00E41146"/>
    <w:rsid w:val="00E60EB2"/>
    <w:rsid w:val="00E933BA"/>
    <w:rsid w:val="00E939C3"/>
    <w:rsid w:val="00EA35DD"/>
    <w:rsid w:val="00EB2F16"/>
    <w:rsid w:val="00EB398D"/>
    <w:rsid w:val="00F01583"/>
    <w:rsid w:val="00F066D0"/>
    <w:rsid w:val="00F30639"/>
    <w:rsid w:val="00F32DD9"/>
    <w:rsid w:val="00F37E4B"/>
    <w:rsid w:val="00F6275A"/>
    <w:rsid w:val="00F76B7D"/>
    <w:rsid w:val="00F8151B"/>
    <w:rsid w:val="00F913E3"/>
    <w:rsid w:val="00FA0564"/>
    <w:rsid w:val="00FC61D7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0C43D2"/>
  <w15:docId w15:val="{FA81F973-BD4C-4D00-B664-8D798BB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B5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rsid w:val="00173B5B"/>
    <w:pPr>
      <w:keepNext/>
      <w:keepLines/>
      <w:spacing w:before="480" w:after="0"/>
      <w:outlineLvl w:val="0"/>
    </w:pPr>
    <w:rPr>
      <w:rFonts w:ascii="Cambria" w:hAnsi="Cambria" w:cs="font402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rsid w:val="00173B5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font402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73B5B"/>
  </w:style>
  <w:style w:type="character" w:customStyle="1" w:styleId="Nadpis1Char">
    <w:name w:val="Nadpis 1 Char"/>
    <w:basedOn w:val="Standardnpsmoodstavce1"/>
    <w:rsid w:val="00173B5B"/>
    <w:rPr>
      <w:rFonts w:ascii="Cambria" w:hAnsi="Cambria" w:cs="font402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1"/>
    <w:rsid w:val="00173B5B"/>
    <w:rPr>
      <w:rFonts w:ascii="Cambria" w:hAnsi="Cambria" w:cs="font402"/>
      <w:b/>
      <w:bCs/>
      <w:color w:val="4F81BD"/>
      <w:sz w:val="26"/>
      <w:szCs w:val="26"/>
    </w:rPr>
  </w:style>
  <w:style w:type="character" w:styleId="Hypertextovodkaz">
    <w:name w:val="Hyperlink"/>
    <w:basedOn w:val="Standardnpsmoodstavce1"/>
    <w:rsid w:val="00173B5B"/>
    <w:rPr>
      <w:color w:val="0000FF"/>
      <w:u w:val="single"/>
    </w:rPr>
  </w:style>
  <w:style w:type="character" w:customStyle="1" w:styleId="TextbublinyChar">
    <w:name w:val="Text bubliny Char"/>
    <w:basedOn w:val="Standardnpsmoodstavce1"/>
    <w:rsid w:val="00173B5B"/>
    <w:rPr>
      <w:rFonts w:ascii="Tahoma" w:hAnsi="Tahoma" w:cs="Calibri"/>
      <w:sz w:val="16"/>
      <w:szCs w:val="16"/>
    </w:rPr>
  </w:style>
  <w:style w:type="character" w:styleId="Siln">
    <w:name w:val="Strong"/>
    <w:basedOn w:val="Standardnpsmoodstavce1"/>
    <w:qFormat/>
    <w:rsid w:val="00173B5B"/>
    <w:rPr>
      <w:b/>
      <w:bCs/>
    </w:rPr>
  </w:style>
  <w:style w:type="character" w:styleId="Zdraznn">
    <w:name w:val="Emphasis"/>
    <w:basedOn w:val="Standardnpsmoodstavce1"/>
    <w:qFormat/>
    <w:rsid w:val="00173B5B"/>
    <w:rPr>
      <w:i/>
      <w:iCs/>
    </w:rPr>
  </w:style>
  <w:style w:type="paragraph" w:customStyle="1" w:styleId="Nadpis">
    <w:name w:val="Nadpis"/>
    <w:basedOn w:val="Normln"/>
    <w:next w:val="Zkladntext"/>
    <w:rsid w:val="00173B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73B5B"/>
    <w:pPr>
      <w:spacing w:after="120"/>
    </w:pPr>
  </w:style>
  <w:style w:type="paragraph" w:styleId="Seznam">
    <w:name w:val="List"/>
    <w:basedOn w:val="Zkladntext"/>
    <w:rsid w:val="00173B5B"/>
    <w:rPr>
      <w:rFonts w:cs="Mangal"/>
    </w:rPr>
  </w:style>
  <w:style w:type="paragraph" w:customStyle="1" w:styleId="Popisek">
    <w:name w:val="Popisek"/>
    <w:basedOn w:val="Normln"/>
    <w:rsid w:val="00173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73B5B"/>
    <w:pPr>
      <w:suppressLineNumbers/>
    </w:pPr>
    <w:rPr>
      <w:rFonts w:cs="Mangal"/>
    </w:rPr>
  </w:style>
  <w:style w:type="paragraph" w:styleId="Zhlav">
    <w:name w:val="header"/>
    <w:basedOn w:val="Normln"/>
    <w:rsid w:val="00173B5B"/>
    <w:pPr>
      <w:suppressLineNumbers/>
      <w:tabs>
        <w:tab w:val="center" w:pos="4819"/>
        <w:tab w:val="right" w:pos="9638"/>
      </w:tabs>
      <w:spacing w:after="0" w:line="260" w:lineRule="exact"/>
      <w:jc w:val="both"/>
    </w:pPr>
    <w:rPr>
      <w:rFonts w:ascii="Arial" w:hAnsi="Arial" w:cs="Times New Roman"/>
    </w:rPr>
  </w:style>
  <w:style w:type="paragraph" w:styleId="Zpat">
    <w:name w:val="footer"/>
    <w:basedOn w:val="Normln"/>
    <w:rsid w:val="00173B5B"/>
    <w:pPr>
      <w:suppressLineNumbers/>
      <w:tabs>
        <w:tab w:val="center" w:pos="4536"/>
        <w:tab w:val="right" w:pos="9072"/>
      </w:tabs>
      <w:spacing w:after="300" w:line="260" w:lineRule="exact"/>
      <w:jc w:val="right"/>
    </w:pPr>
    <w:rPr>
      <w:rFonts w:ascii="Arial" w:hAnsi="Arial" w:cs="Times New Roman"/>
      <w:i/>
      <w:sz w:val="14"/>
      <w:szCs w:val="14"/>
    </w:rPr>
  </w:style>
  <w:style w:type="paragraph" w:customStyle="1" w:styleId="zarovnnvpravo">
    <w:name w:val="zarovnání vpravo"/>
    <w:basedOn w:val="Normln"/>
    <w:rsid w:val="00173B5B"/>
    <w:pPr>
      <w:spacing w:after="0" w:line="260" w:lineRule="exact"/>
      <w:jc w:val="right"/>
    </w:pPr>
    <w:rPr>
      <w:rFonts w:ascii="Arial" w:hAnsi="Arial" w:cs="Times New Roman"/>
    </w:rPr>
  </w:style>
  <w:style w:type="paragraph" w:customStyle="1" w:styleId="Bezodstavcovhostylu">
    <w:name w:val="[Bez odstavcového stylu]"/>
    <w:rsid w:val="00173B5B"/>
    <w:pPr>
      <w:suppressAutoHyphens/>
      <w:spacing w:line="288" w:lineRule="auto"/>
      <w:jc w:val="both"/>
    </w:pPr>
    <w:rPr>
      <w:rFonts w:ascii="Arial" w:eastAsia="SimSun" w:hAnsi="Arial" w:cs="Minion Pro"/>
      <w:color w:val="000000"/>
      <w:kern w:val="1"/>
      <w:sz w:val="22"/>
      <w:szCs w:val="24"/>
      <w:lang w:eastAsia="ar-SA"/>
    </w:rPr>
  </w:style>
  <w:style w:type="paragraph" w:customStyle="1" w:styleId="Bold">
    <w:name w:val="Bold"/>
    <w:basedOn w:val="Normln"/>
    <w:rsid w:val="00173B5B"/>
    <w:pPr>
      <w:spacing w:after="0" w:line="260" w:lineRule="exact"/>
      <w:jc w:val="both"/>
    </w:pPr>
    <w:rPr>
      <w:rFonts w:ascii="Arial" w:hAnsi="Arial" w:cs="Times New Roman"/>
      <w:b/>
    </w:rPr>
  </w:style>
  <w:style w:type="paragraph" w:customStyle="1" w:styleId="Bezmezer1">
    <w:name w:val="Bez mezer1"/>
    <w:rsid w:val="00173B5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xtbubliny1">
    <w:name w:val="Text bubliny1"/>
    <w:basedOn w:val="Normln"/>
    <w:rsid w:val="00173B5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29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29531F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255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7F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13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13"/>
    <w:rPr>
      <w:rFonts w:ascii="Calibri" w:eastAsia="SimSun" w:hAnsi="Calibri" w:cs="Calibri"/>
      <w:b/>
      <w:bCs/>
      <w:kern w:val="1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D45B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2B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1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D4353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baze.premiumlight.cz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emiumligh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miumlight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3298DBB-0123-404C-84C6-1A3BECE5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2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</vt:lpstr>
    </vt:vector>
  </TitlesOfParts>
  <Company>Seven o.p.s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Administrator</dc:creator>
  <cp:lastModifiedBy>Michal Staša</cp:lastModifiedBy>
  <cp:revision>36</cp:revision>
  <cp:lastPrinted>2016-01-08T14:54:00Z</cp:lastPrinted>
  <dcterms:created xsi:type="dcterms:W3CDTF">2016-06-21T12:29:00Z</dcterms:created>
  <dcterms:modified xsi:type="dcterms:W3CDTF">2019-05-14T12:31:00Z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Seven o.p.s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